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754134" w14:textId="77777777" w:rsidR="00525B0D" w:rsidRPr="00525B0D" w:rsidRDefault="00525B0D" w:rsidP="00525B0D">
      <w:pPr>
        <w:jc w:val="center"/>
        <w:rPr>
          <w:b/>
          <w:sz w:val="32"/>
          <w:szCs w:val="32"/>
        </w:rPr>
      </w:pPr>
      <w:bookmarkStart w:id="0" w:name="_Toc14104719"/>
      <w:bookmarkStart w:id="1" w:name="_Toc26736"/>
      <w:r w:rsidRPr="00525B0D">
        <w:rPr>
          <w:rFonts w:hint="eastAsia"/>
          <w:b/>
          <w:sz w:val="32"/>
          <w:szCs w:val="32"/>
        </w:rPr>
        <w:t>南京邮电大学学生宿舍</w:t>
      </w:r>
      <w:r w:rsidRPr="00525B0D">
        <w:rPr>
          <w:rFonts w:hint="eastAsia"/>
          <w:b/>
          <w:sz w:val="32"/>
          <w:szCs w:val="32"/>
        </w:rPr>
        <w:t>L</w:t>
      </w:r>
      <w:r w:rsidRPr="00525B0D">
        <w:rPr>
          <w:rFonts w:hint="eastAsia"/>
          <w:b/>
          <w:sz w:val="32"/>
          <w:szCs w:val="32"/>
        </w:rPr>
        <w:t>组团文物勘探配合工程合同</w:t>
      </w:r>
    </w:p>
    <w:p w14:paraId="4B53495F" w14:textId="77777777" w:rsidR="00525B0D" w:rsidRDefault="00525B0D" w:rsidP="00525B0D">
      <w:pPr>
        <w:jc w:val="center"/>
        <w:rPr>
          <w:szCs w:val="21"/>
        </w:rPr>
      </w:pPr>
    </w:p>
    <w:p w14:paraId="5532A76A" w14:textId="77777777" w:rsidR="00525B0D" w:rsidRDefault="00525B0D" w:rsidP="00525B0D">
      <w:pPr>
        <w:spacing w:line="360" w:lineRule="auto"/>
        <w:jc w:val="left"/>
        <w:rPr>
          <w:rFonts w:ascii="宋体" w:hAnsi="宋体" w:cs="宋体"/>
          <w:szCs w:val="21"/>
        </w:rPr>
      </w:pPr>
      <w:r>
        <w:rPr>
          <w:rFonts w:ascii="宋体" w:hAnsi="宋体" w:cs="宋体" w:hint="eastAsia"/>
          <w:szCs w:val="21"/>
        </w:rPr>
        <w:t>发包人：</w:t>
      </w:r>
      <w:r>
        <w:rPr>
          <w:rFonts w:ascii="宋体" w:hAnsi="宋体" w:cs="宋体" w:hint="eastAsia"/>
          <w:szCs w:val="21"/>
          <w:u w:val="single"/>
        </w:rPr>
        <w:t xml:space="preserve">    南京邮电大学      </w:t>
      </w:r>
      <w:r>
        <w:rPr>
          <w:rFonts w:ascii="宋体" w:hAnsi="宋体" w:cs="宋体" w:hint="eastAsia"/>
          <w:szCs w:val="21"/>
        </w:rPr>
        <w:t>（以下简称甲方）</w:t>
      </w:r>
    </w:p>
    <w:p w14:paraId="134D688C" w14:textId="77777777" w:rsidR="00525B0D" w:rsidRDefault="00525B0D" w:rsidP="00525B0D">
      <w:pPr>
        <w:spacing w:line="360" w:lineRule="auto"/>
        <w:jc w:val="left"/>
        <w:rPr>
          <w:rFonts w:ascii="宋体" w:hAnsi="宋体" w:cs="宋体"/>
          <w:szCs w:val="21"/>
        </w:rPr>
      </w:pPr>
      <w:r>
        <w:rPr>
          <w:rFonts w:ascii="宋体" w:hAnsi="宋体" w:cs="宋体" w:hint="eastAsia"/>
          <w:szCs w:val="21"/>
        </w:rPr>
        <w:t>地址：</w:t>
      </w:r>
      <w:r>
        <w:rPr>
          <w:rFonts w:ascii="宋体" w:hAnsi="宋体" w:cs="宋体" w:hint="eastAsia"/>
          <w:szCs w:val="21"/>
          <w:u w:val="single"/>
        </w:rPr>
        <w:t xml:space="preserve">  南京市栖霞区文苑路9号 </w:t>
      </w:r>
    </w:p>
    <w:p w14:paraId="1BB090F0" w14:textId="77777777" w:rsidR="00525B0D" w:rsidRDefault="00525B0D" w:rsidP="00525B0D">
      <w:pPr>
        <w:spacing w:line="360" w:lineRule="auto"/>
        <w:jc w:val="left"/>
        <w:rPr>
          <w:rFonts w:ascii="宋体" w:hAnsi="宋体" w:cs="宋体"/>
          <w:szCs w:val="21"/>
        </w:rPr>
      </w:pPr>
      <w:r>
        <w:rPr>
          <w:rFonts w:ascii="宋体" w:hAnsi="宋体" w:cs="宋体" w:hint="eastAsia"/>
          <w:szCs w:val="21"/>
        </w:rPr>
        <w:t>电话：</w:t>
      </w:r>
      <w:r>
        <w:rPr>
          <w:rFonts w:ascii="宋体" w:hAnsi="宋体" w:cs="宋体" w:hint="eastAsia"/>
          <w:szCs w:val="21"/>
          <w:u w:val="single"/>
        </w:rPr>
        <w:t xml:space="preserve">  025-85866276            </w:t>
      </w:r>
    </w:p>
    <w:p w14:paraId="5FB50500" w14:textId="77777777" w:rsidR="00525B0D" w:rsidRDefault="00525B0D" w:rsidP="00525B0D">
      <w:pPr>
        <w:spacing w:line="360" w:lineRule="auto"/>
        <w:jc w:val="left"/>
        <w:rPr>
          <w:rFonts w:ascii="宋体" w:hAnsi="宋体" w:cs="宋体"/>
          <w:szCs w:val="21"/>
        </w:rPr>
      </w:pPr>
    </w:p>
    <w:p w14:paraId="3E8DCB95" w14:textId="6A86B42E" w:rsidR="00525B0D" w:rsidRDefault="00525B0D" w:rsidP="00525B0D">
      <w:pPr>
        <w:spacing w:line="360" w:lineRule="auto"/>
        <w:jc w:val="left"/>
        <w:rPr>
          <w:rFonts w:ascii="宋体" w:hAnsi="宋体" w:cs="宋体"/>
          <w:szCs w:val="21"/>
        </w:rPr>
      </w:pPr>
      <w:r>
        <w:rPr>
          <w:rFonts w:ascii="宋体" w:hAnsi="宋体" w:cs="宋体" w:hint="eastAsia"/>
          <w:szCs w:val="21"/>
        </w:rPr>
        <w:t xml:space="preserve">承包人： </w:t>
      </w:r>
      <w:r>
        <w:rPr>
          <w:rFonts w:ascii="宋体" w:hAnsi="宋体" w:cs="宋体" w:hint="eastAsia"/>
          <w:szCs w:val="21"/>
          <w:u w:val="single"/>
        </w:rPr>
        <w:t xml:space="preserve"> </w:t>
      </w:r>
      <w:r w:rsidR="00A152B2">
        <w:rPr>
          <w:rFonts w:ascii="宋体" w:hAnsi="宋体" w:cs="宋体" w:hint="eastAsia"/>
          <w:szCs w:val="21"/>
          <w:u w:val="single"/>
        </w:rPr>
        <w:t>江苏洪大建设工程有限公司</w:t>
      </w:r>
      <w:r>
        <w:rPr>
          <w:rFonts w:ascii="宋体" w:hAnsi="宋体" w:cs="宋体" w:hint="eastAsia"/>
          <w:szCs w:val="21"/>
          <w:u w:val="single"/>
        </w:rPr>
        <w:t xml:space="preserve"> </w:t>
      </w:r>
      <w:r>
        <w:rPr>
          <w:rFonts w:ascii="宋体" w:hAnsi="宋体" w:cs="宋体" w:hint="eastAsia"/>
          <w:szCs w:val="21"/>
        </w:rPr>
        <w:t>（以下简称乙方）</w:t>
      </w:r>
    </w:p>
    <w:p w14:paraId="60C7F343" w14:textId="60EA0E2E" w:rsidR="00525B0D" w:rsidRDefault="00525B0D" w:rsidP="00525B0D">
      <w:pPr>
        <w:spacing w:line="360" w:lineRule="auto"/>
        <w:jc w:val="left"/>
        <w:rPr>
          <w:rFonts w:ascii="宋体" w:hAnsi="宋体" w:cs="宋体"/>
          <w:szCs w:val="21"/>
          <w:u w:val="single"/>
        </w:rPr>
      </w:pPr>
      <w:r>
        <w:rPr>
          <w:rFonts w:ascii="宋体" w:hAnsi="宋体" w:cs="宋体" w:hint="eastAsia"/>
          <w:szCs w:val="21"/>
        </w:rPr>
        <w:t xml:space="preserve">地址： </w:t>
      </w:r>
      <w:r>
        <w:rPr>
          <w:rFonts w:ascii="宋体" w:hAnsi="宋体" w:cs="宋体" w:hint="eastAsia"/>
          <w:szCs w:val="21"/>
          <w:u w:val="single"/>
        </w:rPr>
        <w:t xml:space="preserve">   </w:t>
      </w:r>
      <w:r w:rsidR="00A152B2" w:rsidRPr="00A152B2">
        <w:rPr>
          <w:rFonts w:ascii="宋体" w:hAnsi="宋体" w:cs="宋体"/>
          <w:szCs w:val="21"/>
          <w:u w:val="single"/>
        </w:rPr>
        <w:t>淮安市洪泽区高良涧街道益寿中路66-1号</w:t>
      </w:r>
      <w:r>
        <w:rPr>
          <w:rFonts w:ascii="宋体" w:hAnsi="宋体" w:cs="宋体" w:hint="eastAsia"/>
          <w:szCs w:val="21"/>
          <w:u w:val="single"/>
        </w:rPr>
        <w:t xml:space="preserve">  </w:t>
      </w:r>
    </w:p>
    <w:p w14:paraId="71CC2CE6" w14:textId="0CE7A951" w:rsidR="00525B0D" w:rsidRDefault="00525B0D" w:rsidP="00525B0D">
      <w:pPr>
        <w:spacing w:line="360" w:lineRule="auto"/>
        <w:jc w:val="left"/>
        <w:rPr>
          <w:rFonts w:ascii="宋体" w:hAnsi="宋体" w:cs="宋体"/>
          <w:szCs w:val="21"/>
          <w:u w:val="single"/>
        </w:rPr>
      </w:pPr>
      <w:r>
        <w:rPr>
          <w:rFonts w:ascii="宋体" w:hAnsi="宋体" w:cs="宋体" w:hint="eastAsia"/>
          <w:szCs w:val="21"/>
        </w:rPr>
        <w:t>电话：</w:t>
      </w:r>
      <w:r>
        <w:rPr>
          <w:rFonts w:ascii="宋体" w:hAnsi="宋体" w:cs="宋体" w:hint="eastAsia"/>
          <w:szCs w:val="21"/>
          <w:u w:val="single"/>
        </w:rPr>
        <w:t xml:space="preserve">    </w:t>
      </w:r>
      <w:r w:rsidR="00A152B2" w:rsidRPr="00A152B2">
        <w:rPr>
          <w:rFonts w:ascii="宋体" w:hAnsi="宋体" w:cs="宋体"/>
          <w:szCs w:val="21"/>
          <w:u w:val="single"/>
        </w:rPr>
        <w:t>025-52312368</w:t>
      </w:r>
      <w:r>
        <w:rPr>
          <w:rFonts w:ascii="宋体" w:hAnsi="宋体" w:cs="宋体" w:hint="eastAsia"/>
          <w:szCs w:val="21"/>
          <w:u w:val="single"/>
        </w:rPr>
        <w:t xml:space="preserve">    </w:t>
      </w:r>
    </w:p>
    <w:p w14:paraId="40E37269" w14:textId="77777777" w:rsidR="00525B0D" w:rsidRDefault="00525B0D" w:rsidP="00525B0D">
      <w:pPr>
        <w:jc w:val="left"/>
        <w:rPr>
          <w:rFonts w:ascii="宋体" w:hAnsi="宋体" w:cs="宋体"/>
          <w:szCs w:val="21"/>
        </w:rPr>
      </w:pPr>
    </w:p>
    <w:p w14:paraId="70A8ED8C" w14:textId="77777777" w:rsidR="00525B0D" w:rsidRDefault="00525B0D" w:rsidP="00525B0D">
      <w:pPr>
        <w:spacing w:line="300" w:lineRule="auto"/>
        <w:jc w:val="left"/>
        <w:rPr>
          <w:rFonts w:ascii="宋体" w:hAnsi="宋体" w:cs="宋体"/>
        </w:rPr>
      </w:pPr>
      <w:r>
        <w:rPr>
          <w:rFonts w:ascii="宋体" w:hAnsi="宋体" w:cs="宋体" w:hint="eastAsia"/>
        </w:rPr>
        <w:t xml:space="preserve">    按照《中华人民共和国民法典》合同编及其他有关法律法规的有关规定，结合本工程实际情况，遵守平等、自愿、公平和诚实信用原则，经双方协商达成如下协议：</w:t>
      </w:r>
    </w:p>
    <w:p w14:paraId="1BAE1809" w14:textId="77777777" w:rsidR="00525B0D" w:rsidRDefault="00525B0D" w:rsidP="00525B0D">
      <w:pPr>
        <w:pStyle w:val="a5"/>
        <w:numPr>
          <w:ilvl w:val="0"/>
          <w:numId w:val="1"/>
        </w:numPr>
        <w:spacing w:line="300" w:lineRule="auto"/>
        <w:jc w:val="left"/>
        <w:rPr>
          <w:rFonts w:ascii="宋体" w:hAnsi="宋体" w:cs="宋体"/>
        </w:rPr>
      </w:pPr>
      <w:r>
        <w:rPr>
          <w:rFonts w:ascii="宋体" w:hAnsi="宋体" w:cs="宋体" w:hint="eastAsia"/>
        </w:rPr>
        <w:t>工程概况：</w:t>
      </w:r>
    </w:p>
    <w:p w14:paraId="00DCD4A2" w14:textId="77777777" w:rsidR="00525B0D" w:rsidRDefault="00525B0D" w:rsidP="00525B0D">
      <w:pPr>
        <w:pStyle w:val="a5"/>
        <w:numPr>
          <w:ilvl w:val="0"/>
          <w:numId w:val="2"/>
        </w:numPr>
        <w:spacing w:line="300" w:lineRule="auto"/>
        <w:jc w:val="left"/>
        <w:rPr>
          <w:rFonts w:ascii="宋体" w:hAnsi="宋体" w:cs="宋体"/>
        </w:rPr>
      </w:pPr>
      <w:r>
        <w:rPr>
          <w:rFonts w:ascii="宋体" w:hAnsi="宋体" w:cs="宋体" w:hint="eastAsia"/>
        </w:rPr>
        <w:t>工程地址：</w:t>
      </w:r>
      <w:r>
        <w:rPr>
          <w:rFonts w:ascii="宋体" w:hAnsi="宋体" w:cs="宋体" w:hint="eastAsia"/>
          <w:szCs w:val="21"/>
        </w:rPr>
        <w:t xml:space="preserve"> </w:t>
      </w:r>
      <w:r>
        <w:rPr>
          <w:rFonts w:ascii="宋体" w:hAnsi="宋体" w:cs="宋体" w:hint="eastAsia"/>
          <w:szCs w:val="21"/>
          <w:u w:val="single"/>
        </w:rPr>
        <w:t xml:space="preserve"> 南京市栖霞区文苑路9号南京邮电大学小校区内 </w:t>
      </w:r>
      <w:r>
        <w:rPr>
          <w:rFonts w:ascii="宋体" w:hAnsi="宋体" w:cs="宋体" w:hint="eastAsia"/>
        </w:rPr>
        <w:t>。</w:t>
      </w:r>
    </w:p>
    <w:p w14:paraId="32D609A5" w14:textId="77777777" w:rsidR="00AF2AA1" w:rsidRDefault="00525B0D" w:rsidP="00AF2AA1">
      <w:pPr>
        <w:widowControl/>
        <w:shd w:val="clear" w:color="auto" w:fill="FFFFFF"/>
        <w:spacing w:line="360" w:lineRule="auto"/>
        <w:ind w:firstLine="370"/>
        <w:rPr>
          <w:rFonts w:ascii="宋体" w:hAnsi="宋体" w:cs="宋体"/>
        </w:rPr>
      </w:pPr>
      <w:r>
        <w:rPr>
          <w:rFonts w:ascii="宋体" w:hAnsi="宋体" w:cs="宋体" w:hint="eastAsia"/>
        </w:rPr>
        <w:t xml:space="preserve">承包内容： </w:t>
      </w:r>
      <w:r w:rsidRPr="00525B0D">
        <w:rPr>
          <w:rFonts w:ascii="宋体" w:hAnsi="宋体" w:cs="宋体" w:hint="eastAsia"/>
          <w:spacing w:val="8"/>
          <w:szCs w:val="21"/>
          <w:u w:val="single"/>
        </w:rPr>
        <w:t>南京邮电大学学生宿舍L组团项目即将建设，项目前期需对将建设用地范围内进行文物勘探。项目位置为南京邮电大学仙林校区已建桂苑宿舍以北，总面积为25410㎡</w:t>
      </w:r>
      <w:r>
        <w:rPr>
          <w:rFonts w:ascii="宋体" w:hAnsi="宋体" w:cs="宋体" w:hint="eastAsia"/>
          <w:spacing w:val="8"/>
          <w:szCs w:val="21"/>
          <w:u w:val="single"/>
        </w:rPr>
        <w:t>。</w:t>
      </w:r>
      <w:r>
        <w:rPr>
          <w:rFonts w:ascii="宋体" w:hAnsi="宋体" w:cs="宋体" w:hint="eastAsia"/>
        </w:rPr>
        <w:t>(具体工作量见招标文件)。</w:t>
      </w:r>
    </w:p>
    <w:p w14:paraId="583CBAA9" w14:textId="77777777" w:rsidR="00AF2AA1" w:rsidRPr="00AF2AA1" w:rsidRDefault="00AF2AA1" w:rsidP="00AF2AA1">
      <w:pPr>
        <w:widowControl/>
        <w:shd w:val="clear" w:color="auto" w:fill="FFFFFF"/>
        <w:spacing w:line="360" w:lineRule="auto"/>
        <w:ind w:firstLine="370"/>
        <w:rPr>
          <w:rFonts w:ascii="宋体" w:hAnsi="宋体" w:cs="宋体"/>
          <w:spacing w:val="8"/>
          <w:szCs w:val="21"/>
          <w:u w:val="single"/>
        </w:rPr>
      </w:pPr>
      <w:r w:rsidRPr="00AF2AA1">
        <w:rPr>
          <w:rFonts w:ascii="宋体" w:hAnsi="宋体" w:cs="宋体" w:hint="eastAsia"/>
          <w:spacing w:val="8"/>
          <w:szCs w:val="21"/>
          <w:u w:val="single"/>
        </w:rPr>
        <w:t>①配合文物勘探单位进行场地平整并按照文勘单位要求开挖勘探沟槽（包含土方开挖、推土、规整、土方场内倒运、基坑土方恢复），如勘探有发现，配合做好挖掘工作。</w:t>
      </w:r>
    </w:p>
    <w:p w14:paraId="2CD1C1D2" w14:textId="77777777" w:rsidR="00AF2AA1" w:rsidRPr="00AF2AA1" w:rsidRDefault="00AF2AA1" w:rsidP="00AF2AA1">
      <w:pPr>
        <w:widowControl/>
        <w:shd w:val="clear" w:color="auto" w:fill="FFFFFF"/>
        <w:spacing w:line="360" w:lineRule="auto"/>
        <w:ind w:firstLine="370"/>
        <w:rPr>
          <w:rFonts w:ascii="宋体" w:hAnsi="宋体" w:cs="宋体"/>
          <w:spacing w:val="8"/>
          <w:szCs w:val="21"/>
          <w:u w:val="single"/>
        </w:rPr>
      </w:pPr>
      <w:r w:rsidRPr="00AF2AA1">
        <w:rPr>
          <w:rFonts w:ascii="宋体" w:hAnsi="宋体" w:cs="宋体" w:hint="eastAsia"/>
          <w:spacing w:val="8"/>
          <w:szCs w:val="21"/>
          <w:u w:val="single"/>
        </w:rPr>
        <w:t>②砍伐场地内乔木灌木草皮杂物，并外运弃置。</w:t>
      </w:r>
    </w:p>
    <w:p w14:paraId="06055DF9" w14:textId="77777777" w:rsidR="00AF2AA1" w:rsidRPr="00AF2AA1" w:rsidRDefault="00AF2AA1" w:rsidP="00AF2AA1">
      <w:pPr>
        <w:widowControl/>
        <w:shd w:val="clear" w:color="auto" w:fill="FFFFFF"/>
        <w:spacing w:line="360" w:lineRule="auto"/>
        <w:ind w:firstLine="370"/>
        <w:rPr>
          <w:rFonts w:ascii="宋体" w:hAnsi="宋体" w:cs="宋体"/>
          <w:spacing w:val="8"/>
          <w:szCs w:val="21"/>
          <w:u w:val="single"/>
        </w:rPr>
      </w:pPr>
      <w:r w:rsidRPr="00AF2AA1">
        <w:rPr>
          <w:rFonts w:ascii="宋体" w:hAnsi="宋体" w:cs="宋体" w:hint="eastAsia"/>
          <w:spacing w:val="8"/>
          <w:szCs w:val="21"/>
          <w:u w:val="single"/>
        </w:rPr>
        <w:t>③场地内现存已砍伐树枝及其他垃圾，集中外运，施工范围内不得随意填埋垃圾。</w:t>
      </w:r>
    </w:p>
    <w:p w14:paraId="16F2D447" w14:textId="77777777" w:rsidR="00AF2AA1" w:rsidRPr="00AF2AA1" w:rsidRDefault="00AF2AA1" w:rsidP="00AF2AA1">
      <w:pPr>
        <w:widowControl/>
        <w:shd w:val="clear" w:color="auto" w:fill="FFFFFF"/>
        <w:spacing w:line="360" w:lineRule="auto"/>
        <w:ind w:firstLine="370"/>
        <w:rPr>
          <w:rFonts w:ascii="宋体" w:hAnsi="宋体" w:cs="宋体"/>
          <w:spacing w:val="8"/>
          <w:szCs w:val="21"/>
          <w:u w:val="single"/>
        </w:rPr>
      </w:pPr>
      <w:r w:rsidRPr="00AF2AA1">
        <w:rPr>
          <w:rFonts w:ascii="宋体" w:hAnsi="宋体" w:cs="宋体" w:hint="eastAsia"/>
          <w:spacing w:val="8"/>
          <w:szCs w:val="21"/>
          <w:u w:val="single"/>
        </w:rPr>
        <w:t>④负责配合省、市文旅部门完成地块考古、勘探工作的验收，并获取省、市文旅部门文物保护工作意见。</w:t>
      </w:r>
    </w:p>
    <w:p w14:paraId="7CC671D2" w14:textId="77777777" w:rsidR="00AF2AA1" w:rsidRPr="00AF2AA1" w:rsidRDefault="00AF2AA1" w:rsidP="00AF2AA1">
      <w:pPr>
        <w:widowControl/>
        <w:shd w:val="clear" w:color="auto" w:fill="FFFFFF"/>
        <w:spacing w:line="360" w:lineRule="auto"/>
        <w:ind w:firstLine="370"/>
        <w:rPr>
          <w:rFonts w:ascii="宋体" w:hAnsi="宋体" w:cs="宋体"/>
          <w:spacing w:val="8"/>
          <w:szCs w:val="21"/>
          <w:u w:val="single"/>
        </w:rPr>
      </w:pPr>
      <w:r w:rsidRPr="00AF2AA1">
        <w:rPr>
          <w:rFonts w:ascii="宋体" w:hAnsi="宋体" w:cs="宋体" w:hint="eastAsia"/>
          <w:spacing w:val="8"/>
          <w:szCs w:val="21"/>
          <w:u w:val="single"/>
        </w:rPr>
        <w:t>⑤</w:t>
      </w:r>
      <w:r>
        <w:rPr>
          <w:rFonts w:ascii="宋体" w:hAnsi="宋体" w:cs="宋体" w:hint="eastAsia"/>
          <w:spacing w:val="8"/>
          <w:szCs w:val="21"/>
          <w:u w:val="single"/>
        </w:rPr>
        <w:t>甲方</w:t>
      </w:r>
      <w:r w:rsidRPr="00AF2AA1">
        <w:rPr>
          <w:rFonts w:ascii="宋体" w:hAnsi="宋体" w:cs="宋体" w:hint="eastAsia"/>
          <w:spacing w:val="8"/>
          <w:szCs w:val="21"/>
          <w:u w:val="single"/>
        </w:rPr>
        <w:t>提供项目规划红线区域地下管线分布图，要求</w:t>
      </w:r>
      <w:r>
        <w:rPr>
          <w:rFonts w:ascii="宋体" w:hAnsi="宋体" w:cs="宋体" w:hint="eastAsia"/>
          <w:spacing w:val="8"/>
          <w:szCs w:val="21"/>
          <w:u w:val="single"/>
        </w:rPr>
        <w:t>乙方</w:t>
      </w:r>
      <w:r w:rsidRPr="00AF2AA1">
        <w:rPr>
          <w:rFonts w:ascii="宋体" w:hAnsi="宋体" w:cs="宋体" w:hint="eastAsia"/>
          <w:spacing w:val="8"/>
          <w:szCs w:val="21"/>
          <w:u w:val="single"/>
        </w:rPr>
        <w:t>在现场用灰线标记，并要求在施工过程中对地下管线进行成品保护，如因发生损坏导致的直接和间接损失由其自行承担。</w:t>
      </w:r>
    </w:p>
    <w:p w14:paraId="640970CF" w14:textId="77777777" w:rsidR="00AF2AA1" w:rsidRPr="00AF2AA1" w:rsidRDefault="00AF2AA1" w:rsidP="00AF2AA1">
      <w:pPr>
        <w:widowControl/>
        <w:shd w:val="clear" w:color="auto" w:fill="FFFFFF"/>
        <w:spacing w:line="360" w:lineRule="auto"/>
        <w:ind w:firstLine="370"/>
        <w:rPr>
          <w:rFonts w:ascii="宋体" w:hAnsi="宋体" w:cs="宋体"/>
          <w:spacing w:val="8"/>
          <w:szCs w:val="21"/>
          <w:u w:val="single"/>
        </w:rPr>
      </w:pPr>
      <w:r w:rsidRPr="00AF2AA1">
        <w:rPr>
          <w:rFonts w:ascii="宋体" w:hAnsi="宋体" w:cs="宋体" w:hint="eastAsia"/>
          <w:spacing w:val="8"/>
          <w:szCs w:val="21"/>
          <w:u w:val="single"/>
        </w:rPr>
        <w:t>⑥配合处理现场施工种产生的矛盾，保证考古勘探工作顺利进行。</w:t>
      </w:r>
    </w:p>
    <w:p w14:paraId="5939A837" w14:textId="77777777" w:rsidR="00AF2AA1" w:rsidRPr="00AF2AA1" w:rsidRDefault="00AF2AA1" w:rsidP="00AF2AA1">
      <w:pPr>
        <w:widowControl/>
        <w:shd w:val="clear" w:color="auto" w:fill="FFFFFF"/>
        <w:spacing w:line="360" w:lineRule="auto"/>
        <w:ind w:firstLine="370"/>
        <w:rPr>
          <w:rFonts w:ascii="宋体" w:hAnsi="宋体" w:cs="宋体"/>
          <w:spacing w:val="8"/>
          <w:szCs w:val="21"/>
          <w:u w:val="single"/>
        </w:rPr>
      </w:pPr>
      <w:r w:rsidRPr="00AF2AA1">
        <w:rPr>
          <w:rFonts w:ascii="宋体" w:hAnsi="宋体" w:cs="宋体" w:hint="eastAsia"/>
          <w:spacing w:val="8"/>
          <w:szCs w:val="21"/>
          <w:u w:val="single"/>
        </w:rPr>
        <w:t>⑦</w:t>
      </w:r>
      <w:r>
        <w:rPr>
          <w:rFonts w:ascii="宋体" w:hAnsi="宋体" w:cs="宋体" w:hint="eastAsia"/>
          <w:spacing w:val="8"/>
          <w:szCs w:val="21"/>
          <w:u w:val="single"/>
        </w:rPr>
        <w:t>甲方</w:t>
      </w:r>
      <w:r w:rsidRPr="00AF2AA1">
        <w:rPr>
          <w:rFonts w:ascii="宋体" w:hAnsi="宋体" w:cs="宋体" w:hint="eastAsia"/>
          <w:spacing w:val="8"/>
          <w:szCs w:val="21"/>
          <w:u w:val="single"/>
        </w:rPr>
        <w:t>安排与本项目相关的其他工作。</w:t>
      </w:r>
    </w:p>
    <w:p w14:paraId="13F718DB" w14:textId="77777777" w:rsidR="00AF2AA1" w:rsidRPr="00AF2AA1" w:rsidRDefault="00AF2AA1" w:rsidP="00AF2AA1">
      <w:pPr>
        <w:widowControl/>
        <w:shd w:val="clear" w:color="auto" w:fill="FFFFFF"/>
        <w:spacing w:line="360" w:lineRule="auto"/>
        <w:ind w:firstLine="370"/>
        <w:rPr>
          <w:rFonts w:ascii="宋体" w:hAnsi="宋体" w:cs="宋体"/>
          <w:spacing w:val="8"/>
          <w:szCs w:val="21"/>
          <w:u w:val="single"/>
        </w:rPr>
      </w:pPr>
      <w:r w:rsidRPr="00AF2AA1">
        <w:rPr>
          <w:rFonts w:ascii="宋体" w:hAnsi="宋体" w:cs="宋体" w:hint="eastAsia"/>
          <w:spacing w:val="8"/>
          <w:szCs w:val="21"/>
          <w:u w:val="single"/>
        </w:rPr>
        <w:lastRenderedPageBreak/>
        <w:t>⑧本项目位于校园内，紧邻校园宿舍区和办公区，要求做好封闭施工，按照南京市相关规定做好文明施工，降尘降噪。作业时间根据校园管理规定，午间及夜间不得施工。</w:t>
      </w:r>
    </w:p>
    <w:p w14:paraId="098138FE" w14:textId="77777777" w:rsidR="00AF2AA1" w:rsidRPr="00AF2AA1" w:rsidRDefault="00AF2AA1" w:rsidP="00AF2AA1">
      <w:pPr>
        <w:widowControl/>
        <w:shd w:val="clear" w:color="auto" w:fill="FFFFFF"/>
        <w:spacing w:line="360" w:lineRule="auto"/>
        <w:ind w:firstLine="370"/>
        <w:rPr>
          <w:rFonts w:ascii="宋体" w:hAnsi="宋体" w:cs="宋体"/>
          <w:spacing w:val="8"/>
          <w:szCs w:val="21"/>
          <w:u w:val="single"/>
        </w:rPr>
      </w:pPr>
      <w:r w:rsidRPr="00AF2AA1">
        <w:rPr>
          <w:rFonts w:ascii="宋体" w:hAnsi="宋体" w:cs="宋体" w:hint="eastAsia"/>
          <w:spacing w:val="8"/>
          <w:szCs w:val="21"/>
          <w:u w:val="single"/>
        </w:rPr>
        <w:t>⑨施工期间如涉校内重大活动，必要时停工，同时须做好场地覆盖工作。</w:t>
      </w:r>
    </w:p>
    <w:p w14:paraId="3D741AED" w14:textId="77777777" w:rsidR="00525B0D" w:rsidRDefault="00525B0D" w:rsidP="00525B0D">
      <w:pPr>
        <w:pStyle w:val="a5"/>
        <w:numPr>
          <w:ilvl w:val="0"/>
          <w:numId w:val="2"/>
        </w:numPr>
        <w:spacing w:line="300" w:lineRule="auto"/>
        <w:jc w:val="left"/>
        <w:rPr>
          <w:rFonts w:ascii="宋体" w:hAnsi="宋体" w:cs="宋体"/>
        </w:rPr>
      </w:pPr>
      <w:r>
        <w:rPr>
          <w:rFonts w:ascii="宋体" w:hAnsi="宋体" w:cs="宋体" w:hint="eastAsia"/>
        </w:rPr>
        <w:t xml:space="preserve">承包方式： </w:t>
      </w:r>
      <w:r>
        <w:rPr>
          <w:rFonts w:ascii="宋体" w:hAnsi="宋体" w:cs="宋体" w:hint="eastAsia"/>
          <w:u w:val="single"/>
        </w:rPr>
        <w:t>/</w:t>
      </w:r>
      <w:r>
        <w:rPr>
          <w:rFonts w:ascii="宋体" w:hAnsi="宋体" w:cs="宋体" w:hint="eastAsia"/>
        </w:rPr>
        <w:t>。</w:t>
      </w:r>
    </w:p>
    <w:p w14:paraId="2A39C7D9" w14:textId="77777777" w:rsidR="00525B0D" w:rsidRDefault="00525B0D" w:rsidP="00525B0D">
      <w:pPr>
        <w:pStyle w:val="a5"/>
        <w:numPr>
          <w:ilvl w:val="0"/>
          <w:numId w:val="2"/>
        </w:numPr>
        <w:spacing w:line="300" w:lineRule="auto"/>
        <w:jc w:val="left"/>
        <w:rPr>
          <w:rFonts w:ascii="宋体" w:hAnsi="宋体" w:cs="宋体"/>
        </w:rPr>
      </w:pPr>
      <w:r>
        <w:rPr>
          <w:rFonts w:ascii="宋体" w:hAnsi="宋体" w:cs="宋体" w:hint="eastAsia"/>
        </w:rPr>
        <w:t>工期：30天。开工日期：</w:t>
      </w:r>
      <w:r>
        <w:rPr>
          <w:rFonts w:ascii="宋体" w:hAnsi="宋体" w:cs="宋体" w:hint="eastAsia"/>
          <w:u w:val="single"/>
        </w:rPr>
        <w:t>/</w:t>
      </w:r>
      <w:r>
        <w:rPr>
          <w:rFonts w:ascii="宋体" w:hAnsi="宋体" w:cs="宋体" w:hint="eastAsia"/>
        </w:rPr>
        <w:t>年</w:t>
      </w:r>
      <w:r>
        <w:rPr>
          <w:rFonts w:ascii="宋体" w:hAnsi="宋体" w:cs="宋体" w:hint="eastAsia"/>
          <w:u w:val="single"/>
        </w:rPr>
        <w:t>/</w:t>
      </w:r>
      <w:r>
        <w:rPr>
          <w:rFonts w:ascii="宋体" w:hAnsi="宋体" w:cs="宋体" w:hint="eastAsia"/>
        </w:rPr>
        <w:t>月</w:t>
      </w:r>
      <w:r>
        <w:rPr>
          <w:rFonts w:ascii="宋体" w:hAnsi="宋体" w:cs="宋体" w:hint="eastAsia"/>
          <w:u w:val="single"/>
        </w:rPr>
        <w:t>/</w:t>
      </w:r>
      <w:r>
        <w:rPr>
          <w:rFonts w:ascii="宋体" w:hAnsi="宋体" w:cs="宋体" w:hint="eastAsia"/>
        </w:rPr>
        <w:t>日；竣工日期：</w:t>
      </w:r>
      <w:r>
        <w:rPr>
          <w:rFonts w:ascii="宋体" w:hAnsi="宋体" w:cs="宋体" w:hint="eastAsia"/>
          <w:u w:val="single"/>
        </w:rPr>
        <w:t>/</w:t>
      </w:r>
      <w:r>
        <w:rPr>
          <w:rFonts w:ascii="宋体" w:hAnsi="宋体" w:cs="宋体" w:hint="eastAsia"/>
        </w:rPr>
        <w:t>年</w:t>
      </w:r>
      <w:r>
        <w:rPr>
          <w:rFonts w:ascii="宋体" w:hAnsi="宋体" w:cs="宋体" w:hint="eastAsia"/>
          <w:u w:val="single"/>
        </w:rPr>
        <w:t>/</w:t>
      </w:r>
      <w:r>
        <w:rPr>
          <w:rFonts w:ascii="宋体" w:hAnsi="宋体" w:cs="宋体" w:hint="eastAsia"/>
        </w:rPr>
        <w:t>月</w:t>
      </w:r>
      <w:r>
        <w:rPr>
          <w:rFonts w:ascii="宋体" w:hAnsi="宋体" w:cs="宋体" w:hint="eastAsia"/>
          <w:u w:val="single"/>
        </w:rPr>
        <w:t>/</w:t>
      </w:r>
      <w:r>
        <w:rPr>
          <w:rFonts w:ascii="宋体" w:hAnsi="宋体" w:cs="宋体" w:hint="eastAsia"/>
        </w:rPr>
        <w:t>日。接到甲方通知后即开工，工期30日历天。</w:t>
      </w:r>
    </w:p>
    <w:p w14:paraId="05B489D5" w14:textId="77777777" w:rsidR="00525B0D" w:rsidRDefault="00525B0D" w:rsidP="00525B0D">
      <w:pPr>
        <w:pStyle w:val="a5"/>
        <w:numPr>
          <w:ilvl w:val="0"/>
          <w:numId w:val="2"/>
        </w:numPr>
        <w:spacing w:line="300" w:lineRule="auto"/>
        <w:jc w:val="left"/>
        <w:rPr>
          <w:rFonts w:ascii="宋体" w:hAnsi="宋体" w:cs="宋体"/>
        </w:rPr>
      </w:pPr>
      <w:r>
        <w:rPr>
          <w:rFonts w:ascii="宋体" w:hAnsi="宋体" w:cs="宋体" w:hint="eastAsia"/>
        </w:rPr>
        <w:t>工程质量：合格。</w:t>
      </w:r>
    </w:p>
    <w:p w14:paraId="7A18541E" w14:textId="77777777" w:rsidR="00525B0D" w:rsidRDefault="00525B0D" w:rsidP="00525B0D">
      <w:pPr>
        <w:pStyle w:val="a5"/>
        <w:numPr>
          <w:ilvl w:val="0"/>
          <w:numId w:val="2"/>
        </w:numPr>
        <w:spacing w:line="300" w:lineRule="auto"/>
        <w:jc w:val="left"/>
        <w:rPr>
          <w:rFonts w:ascii="宋体" w:hAnsi="宋体" w:cs="宋体"/>
        </w:rPr>
      </w:pPr>
      <w:r>
        <w:rPr>
          <w:rFonts w:ascii="宋体" w:hAnsi="宋体" w:cs="宋体" w:hint="eastAsia"/>
        </w:rPr>
        <w:t>质保期：</w:t>
      </w:r>
      <w:r>
        <w:rPr>
          <w:rFonts w:ascii="宋体" w:hAnsi="宋体" w:cs="宋体" w:hint="eastAsia"/>
          <w:u w:val="single"/>
        </w:rPr>
        <w:t>/</w:t>
      </w:r>
      <w:r>
        <w:rPr>
          <w:rFonts w:ascii="宋体" w:hAnsi="宋体" w:cs="宋体" w:hint="eastAsia"/>
        </w:rPr>
        <w:t>。</w:t>
      </w:r>
    </w:p>
    <w:p w14:paraId="125FF564" w14:textId="77777777" w:rsidR="00525B0D" w:rsidRDefault="00525B0D" w:rsidP="00525B0D">
      <w:pPr>
        <w:pStyle w:val="a5"/>
        <w:numPr>
          <w:ilvl w:val="0"/>
          <w:numId w:val="2"/>
        </w:numPr>
        <w:spacing w:line="300" w:lineRule="auto"/>
        <w:jc w:val="left"/>
        <w:rPr>
          <w:rFonts w:ascii="宋体" w:hAnsi="宋体" w:cs="宋体"/>
        </w:rPr>
      </w:pPr>
      <w:r>
        <w:rPr>
          <w:rFonts w:ascii="宋体" w:hAnsi="宋体" w:cs="宋体" w:hint="eastAsia"/>
        </w:rPr>
        <w:t>合同价款：人民币</w:t>
      </w:r>
      <w:r w:rsidR="00491E6F" w:rsidRPr="00491E6F">
        <w:rPr>
          <w:rFonts w:ascii="宋体" w:hAnsi="宋体" w:cs="宋体" w:hint="eastAsia"/>
          <w:u w:val="single"/>
        </w:rPr>
        <w:t xml:space="preserve"> </w:t>
      </w:r>
      <w:r w:rsidR="00491E6F" w:rsidRPr="00491E6F">
        <w:rPr>
          <w:rFonts w:ascii="宋体" w:hAnsi="宋体" w:cs="宋体" w:hint="eastAsia"/>
          <w:b/>
          <w:u w:val="single"/>
        </w:rPr>
        <w:t>壹佰贰拾贰万圆整</w:t>
      </w:r>
      <w:r w:rsidRPr="00491E6F">
        <w:rPr>
          <w:rFonts w:ascii="宋体" w:hAnsi="宋体" w:cs="宋体" w:hint="eastAsia"/>
          <w:u w:val="single"/>
        </w:rPr>
        <w:t xml:space="preserve"> </w:t>
      </w:r>
      <w:r>
        <w:rPr>
          <w:rFonts w:ascii="宋体" w:hAnsi="宋体" w:cs="宋体" w:hint="eastAsia"/>
        </w:rPr>
        <w:t>，￥:</w:t>
      </w:r>
      <w:r>
        <w:rPr>
          <w:rFonts w:ascii="宋体" w:hAnsi="宋体" w:cs="宋体" w:hint="eastAsia"/>
          <w:u w:val="single"/>
        </w:rPr>
        <w:t xml:space="preserve"> </w:t>
      </w:r>
      <w:r w:rsidRPr="00491E6F">
        <w:rPr>
          <w:rFonts w:ascii="宋体" w:hAnsi="宋体" w:cs="宋体" w:hint="eastAsia"/>
          <w:b/>
          <w:u w:val="single"/>
        </w:rPr>
        <w:t>1220000.00元</w:t>
      </w:r>
      <w:r>
        <w:rPr>
          <w:rFonts w:ascii="宋体" w:hAnsi="宋体" w:cs="宋体" w:hint="eastAsia"/>
          <w:u w:val="single"/>
        </w:rPr>
        <w:t xml:space="preserve">  </w:t>
      </w:r>
      <w:r>
        <w:rPr>
          <w:rFonts w:ascii="宋体" w:hAnsi="宋体" w:cs="宋体" w:hint="eastAsia"/>
        </w:rPr>
        <w:t>。</w:t>
      </w:r>
    </w:p>
    <w:p w14:paraId="0655C5CA" w14:textId="77777777" w:rsidR="00525B0D" w:rsidRDefault="00525B0D" w:rsidP="00525B0D">
      <w:pPr>
        <w:pStyle w:val="a5"/>
        <w:numPr>
          <w:ilvl w:val="0"/>
          <w:numId w:val="2"/>
        </w:numPr>
        <w:spacing w:line="300" w:lineRule="auto"/>
        <w:jc w:val="left"/>
        <w:rPr>
          <w:rFonts w:ascii="宋体" w:hAnsi="宋体" w:cs="宋体"/>
        </w:rPr>
      </w:pPr>
      <w:r>
        <w:rPr>
          <w:rFonts w:hint="eastAsia"/>
          <w:szCs w:val="21"/>
          <w:shd w:val="clear" w:color="auto" w:fill="FFFFFF"/>
        </w:rPr>
        <w:t>本工程实行履约担保制度，合同签订前</w:t>
      </w:r>
      <w:r>
        <w:rPr>
          <w:rFonts w:ascii="宋体" w:hAnsi="宋体" w:cs="宋体" w:hint="eastAsia"/>
          <w:szCs w:val="21"/>
        </w:rPr>
        <w:t>，乙方交纳</w:t>
      </w:r>
      <w:r w:rsidR="00AF2AA1">
        <w:rPr>
          <w:rFonts w:ascii="宋体" w:hAnsi="宋体" w:cs="宋体" w:hint="eastAsia"/>
          <w:u w:val="single"/>
        </w:rPr>
        <w:t>/</w:t>
      </w:r>
      <w:r>
        <w:rPr>
          <w:rFonts w:ascii="宋体" w:hAnsi="宋体" w:cs="宋体" w:hint="eastAsia"/>
          <w:szCs w:val="21"/>
        </w:rPr>
        <w:t>作为本合同的履约保证金，工程验收合格以后无息退还。如乙方对校区有破坏，需要按市价在履约保证金中扣除。</w:t>
      </w:r>
    </w:p>
    <w:p w14:paraId="23917C4C" w14:textId="77777777" w:rsidR="00525B0D" w:rsidRDefault="00525B0D" w:rsidP="00525B0D">
      <w:pPr>
        <w:pStyle w:val="a5"/>
        <w:numPr>
          <w:ilvl w:val="0"/>
          <w:numId w:val="2"/>
        </w:numPr>
        <w:spacing w:line="300" w:lineRule="auto"/>
        <w:jc w:val="left"/>
        <w:rPr>
          <w:rFonts w:ascii="宋体" w:hAnsi="宋体" w:cs="宋体"/>
        </w:rPr>
      </w:pPr>
      <w:r>
        <w:rPr>
          <w:rFonts w:hint="eastAsia"/>
          <w:szCs w:val="21"/>
          <w:shd w:val="clear" w:color="auto" w:fill="FFFFFF"/>
        </w:rPr>
        <w:t>投标人除了提交履约担保外，由于中标价比有效投标报价平均值低</w:t>
      </w:r>
      <w:r w:rsidR="00EF62A2">
        <w:rPr>
          <w:rFonts w:ascii="宋体" w:hAnsi="宋体" w:cs="宋体" w:hint="eastAsia"/>
          <w:u w:val="single"/>
        </w:rPr>
        <w:t>/</w:t>
      </w:r>
      <w:r>
        <w:rPr>
          <w:rFonts w:hint="eastAsia"/>
          <w:szCs w:val="21"/>
          <w:shd w:val="clear" w:color="auto" w:fill="FFFFFF"/>
        </w:rPr>
        <w:t>，中标人应当在合同签订之前按照中标价与有效投标报价平均值之差向招标人另行提交中标差额保证金，人民币：</w:t>
      </w:r>
      <w:r w:rsidR="00EF62A2">
        <w:rPr>
          <w:rFonts w:ascii="宋体" w:hAnsi="宋体" w:cs="宋体" w:hint="eastAsia"/>
          <w:u w:val="single"/>
        </w:rPr>
        <w:t>/</w:t>
      </w:r>
      <w:r>
        <w:rPr>
          <w:rFonts w:hint="eastAsia"/>
          <w:szCs w:val="21"/>
          <w:shd w:val="clear" w:color="auto" w:fill="FFFFFF"/>
        </w:rPr>
        <w:t>，</w:t>
      </w:r>
      <w:r>
        <w:rPr>
          <w:rFonts w:ascii="宋体" w:hAnsi="宋体" w:cs="宋体" w:hint="eastAsia"/>
        </w:rPr>
        <w:t>￥:</w:t>
      </w:r>
      <w:r>
        <w:rPr>
          <w:rFonts w:ascii="宋体" w:hAnsi="宋体" w:cs="宋体" w:hint="eastAsia"/>
          <w:u w:val="single"/>
        </w:rPr>
        <w:t xml:space="preserve"> </w:t>
      </w:r>
      <w:r w:rsidR="00EF62A2">
        <w:rPr>
          <w:rFonts w:ascii="宋体" w:hAnsi="宋体" w:cs="宋体" w:hint="eastAsia"/>
          <w:u w:val="single"/>
        </w:rPr>
        <w:t>/</w:t>
      </w:r>
      <w:r>
        <w:rPr>
          <w:rFonts w:hint="eastAsia"/>
          <w:szCs w:val="21"/>
          <w:shd w:val="clear" w:color="auto" w:fill="FFFFFF"/>
        </w:rPr>
        <w:t>。</w:t>
      </w:r>
    </w:p>
    <w:p w14:paraId="1F5A4601" w14:textId="77777777" w:rsidR="00525B0D" w:rsidRDefault="00525B0D" w:rsidP="00525B0D">
      <w:pPr>
        <w:pStyle w:val="a5"/>
        <w:numPr>
          <w:ilvl w:val="0"/>
          <w:numId w:val="1"/>
        </w:numPr>
        <w:spacing w:line="300" w:lineRule="auto"/>
        <w:jc w:val="left"/>
        <w:rPr>
          <w:rFonts w:ascii="宋体" w:hAnsi="宋体" w:cs="宋体"/>
        </w:rPr>
      </w:pPr>
      <w:r>
        <w:rPr>
          <w:rFonts w:ascii="宋体" w:hAnsi="宋体" w:cs="宋体" w:hint="eastAsia"/>
        </w:rPr>
        <w:t>双方工作：</w:t>
      </w:r>
    </w:p>
    <w:p w14:paraId="653C5865" w14:textId="77777777" w:rsidR="00525B0D" w:rsidRDefault="00525B0D" w:rsidP="00525B0D">
      <w:pPr>
        <w:pStyle w:val="a5"/>
        <w:spacing w:line="300" w:lineRule="auto"/>
        <w:ind w:left="420" w:firstLine="0"/>
        <w:jc w:val="left"/>
        <w:rPr>
          <w:rFonts w:ascii="宋体" w:hAnsi="宋体" w:cs="宋体"/>
        </w:rPr>
      </w:pPr>
      <w:r>
        <w:rPr>
          <w:rFonts w:ascii="宋体" w:hAnsi="宋体" w:cs="宋体" w:hint="eastAsia"/>
        </w:rPr>
        <w:t>甲方工作</w:t>
      </w:r>
    </w:p>
    <w:p w14:paraId="57181832" w14:textId="77777777" w:rsidR="00525B0D" w:rsidRDefault="00525B0D" w:rsidP="00525B0D">
      <w:pPr>
        <w:pStyle w:val="a5"/>
        <w:numPr>
          <w:ilvl w:val="0"/>
          <w:numId w:val="3"/>
        </w:numPr>
        <w:spacing w:line="300" w:lineRule="auto"/>
        <w:jc w:val="left"/>
        <w:rPr>
          <w:rFonts w:ascii="宋体" w:hAnsi="宋体" w:cs="宋体"/>
        </w:rPr>
      </w:pPr>
      <w:r>
        <w:rPr>
          <w:rFonts w:ascii="宋体" w:hAnsi="宋体" w:cs="宋体" w:hint="eastAsia"/>
        </w:rPr>
        <w:t>办理施工所涉及的各种申请、批件等各项手续，协助乙方接通施工所需的水、电，协调有关部门做好通道、电梯、消防设备的使用和保护。</w:t>
      </w:r>
    </w:p>
    <w:p w14:paraId="52651985" w14:textId="77777777" w:rsidR="00525B0D" w:rsidRDefault="00525B0D" w:rsidP="00525B0D">
      <w:pPr>
        <w:pStyle w:val="a5"/>
        <w:numPr>
          <w:ilvl w:val="0"/>
          <w:numId w:val="3"/>
        </w:numPr>
        <w:spacing w:line="300" w:lineRule="auto"/>
        <w:jc w:val="left"/>
        <w:rPr>
          <w:rFonts w:ascii="宋体" w:hAnsi="宋体" w:cs="宋体"/>
        </w:rPr>
      </w:pPr>
      <w:r>
        <w:rPr>
          <w:rFonts w:ascii="宋体" w:hAnsi="宋体" w:cs="宋体" w:hint="eastAsia"/>
        </w:rPr>
        <w:t>提供原始水电线路图及装饰装修地点钥匙。</w:t>
      </w:r>
    </w:p>
    <w:p w14:paraId="0B90D79D" w14:textId="77777777" w:rsidR="00525B0D" w:rsidRDefault="00525B0D" w:rsidP="00525B0D">
      <w:pPr>
        <w:pStyle w:val="a5"/>
        <w:numPr>
          <w:ilvl w:val="0"/>
          <w:numId w:val="3"/>
        </w:numPr>
        <w:spacing w:line="300" w:lineRule="auto"/>
        <w:jc w:val="left"/>
        <w:rPr>
          <w:rFonts w:ascii="宋体" w:hAnsi="宋体" w:cs="宋体"/>
        </w:rPr>
      </w:pPr>
      <w:r>
        <w:rPr>
          <w:rFonts w:ascii="宋体" w:hAnsi="宋体" w:cs="宋体" w:hint="eastAsia"/>
        </w:rPr>
        <w:t>指派</w:t>
      </w:r>
      <w:r>
        <w:rPr>
          <w:rFonts w:ascii="宋体" w:hAnsi="宋体" w:cs="宋体" w:hint="eastAsia"/>
          <w:u w:val="single"/>
        </w:rPr>
        <w:t xml:space="preserve"> </w:t>
      </w:r>
      <w:r w:rsidR="00EF62A2">
        <w:rPr>
          <w:rFonts w:ascii="宋体" w:hAnsi="宋体" w:cs="宋体" w:hint="eastAsia"/>
          <w:u w:val="single"/>
        </w:rPr>
        <w:t>丁芹</w:t>
      </w:r>
      <w:r>
        <w:rPr>
          <w:rFonts w:ascii="宋体" w:hAnsi="宋体" w:cs="宋体" w:hint="eastAsia"/>
          <w:u w:val="single"/>
        </w:rPr>
        <w:t xml:space="preserve">  </w:t>
      </w:r>
      <w:r>
        <w:rPr>
          <w:rFonts w:ascii="宋体" w:hAnsi="宋体" w:cs="宋体" w:hint="eastAsia"/>
        </w:rPr>
        <w:t>为甲方代表，负责对工程质量、进度进行监督检查，办理验收、变更登记手续和其他事宜。</w:t>
      </w:r>
    </w:p>
    <w:p w14:paraId="4EAC62C6" w14:textId="77777777" w:rsidR="00525B0D" w:rsidRDefault="00525B0D" w:rsidP="00525B0D">
      <w:pPr>
        <w:pStyle w:val="a5"/>
        <w:numPr>
          <w:ilvl w:val="0"/>
          <w:numId w:val="3"/>
        </w:numPr>
        <w:spacing w:line="300" w:lineRule="auto"/>
        <w:jc w:val="left"/>
        <w:rPr>
          <w:rFonts w:ascii="宋体" w:hAnsi="宋体" w:cs="宋体"/>
        </w:rPr>
      </w:pPr>
      <w:r>
        <w:rPr>
          <w:rFonts w:ascii="宋体" w:hAnsi="宋体" w:cs="宋体" w:hint="eastAsia"/>
        </w:rPr>
        <w:t>如确实需要拆除原建筑物结构或设备管线，负责到有关部门办理相应审批手续，擅自同意拆改原有建筑物结构或设备管线，由此发生的损失或事故，由甲方负责并承担由此造成的经济损失。</w:t>
      </w:r>
    </w:p>
    <w:p w14:paraId="46561D5F" w14:textId="77777777" w:rsidR="00525B0D" w:rsidRDefault="00525B0D" w:rsidP="00525B0D">
      <w:pPr>
        <w:pStyle w:val="a5"/>
        <w:numPr>
          <w:ilvl w:val="0"/>
          <w:numId w:val="3"/>
        </w:numPr>
        <w:spacing w:line="300" w:lineRule="auto"/>
        <w:jc w:val="left"/>
        <w:rPr>
          <w:rFonts w:ascii="宋体" w:hAnsi="宋体" w:cs="宋体"/>
        </w:rPr>
      </w:pPr>
      <w:r>
        <w:rPr>
          <w:rFonts w:ascii="宋体" w:hAnsi="宋体" w:cs="宋体" w:hint="eastAsia"/>
        </w:rPr>
        <w:t>协调有关部门做好现场保卫、消防、垃圾临时堆放指定点等工作。</w:t>
      </w:r>
    </w:p>
    <w:p w14:paraId="70B19E60" w14:textId="77777777" w:rsidR="00525B0D" w:rsidRDefault="00525B0D" w:rsidP="00525B0D">
      <w:pPr>
        <w:pStyle w:val="a5"/>
        <w:spacing w:line="300" w:lineRule="auto"/>
        <w:ind w:left="360" w:firstLine="0"/>
        <w:jc w:val="left"/>
        <w:rPr>
          <w:rFonts w:ascii="宋体" w:hAnsi="宋体" w:cs="宋体"/>
        </w:rPr>
      </w:pPr>
      <w:r>
        <w:rPr>
          <w:rFonts w:ascii="宋体" w:hAnsi="宋体" w:cs="宋体" w:hint="eastAsia"/>
        </w:rPr>
        <w:t>乙方工作</w:t>
      </w:r>
    </w:p>
    <w:p w14:paraId="6915B30C" w14:textId="77777777" w:rsidR="00525B0D" w:rsidRDefault="00525B0D" w:rsidP="00525B0D">
      <w:pPr>
        <w:pStyle w:val="a5"/>
        <w:numPr>
          <w:ilvl w:val="0"/>
          <w:numId w:val="4"/>
        </w:numPr>
        <w:spacing w:line="300" w:lineRule="auto"/>
        <w:jc w:val="left"/>
        <w:rPr>
          <w:rFonts w:ascii="宋体" w:hAnsi="宋体" w:cs="宋体"/>
        </w:rPr>
      </w:pPr>
      <w:r>
        <w:rPr>
          <w:rFonts w:ascii="宋体" w:hAnsi="宋体" w:cs="宋体" w:hint="eastAsia"/>
        </w:rPr>
        <w:t>提交施工方案、设计图纸和进度计划，交甲方审定。</w:t>
      </w:r>
    </w:p>
    <w:p w14:paraId="0082BC0A" w14:textId="77777777" w:rsidR="00525B0D" w:rsidRDefault="00525B0D" w:rsidP="00525B0D">
      <w:pPr>
        <w:pStyle w:val="a5"/>
        <w:numPr>
          <w:ilvl w:val="0"/>
          <w:numId w:val="4"/>
        </w:numPr>
        <w:spacing w:line="300" w:lineRule="auto"/>
        <w:jc w:val="left"/>
        <w:rPr>
          <w:rFonts w:ascii="宋体" w:hAnsi="宋体" w:cs="宋体"/>
        </w:rPr>
      </w:pPr>
      <w:r>
        <w:rPr>
          <w:rFonts w:ascii="宋体" w:hAnsi="宋体" w:cs="宋体" w:hint="eastAsia"/>
        </w:rPr>
        <w:t>严格执行施工规范、安全操作规程、防火安全和环境保护规定。严格按照图纸或双方确认的作法说明进行施工，做好各项事宜。保证施工现场的整洁，每日完工后清扫施工现场。</w:t>
      </w:r>
    </w:p>
    <w:p w14:paraId="32747598" w14:textId="18694D0F" w:rsidR="00525B0D" w:rsidRDefault="00525B0D" w:rsidP="00062AFA">
      <w:pPr>
        <w:pStyle w:val="a5"/>
        <w:numPr>
          <w:ilvl w:val="0"/>
          <w:numId w:val="4"/>
        </w:numPr>
        <w:spacing w:line="300" w:lineRule="auto"/>
        <w:jc w:val="left"/>
        <w:rPr>
          <w:rFonts w:ascii="宋体" w:hAnsi="宋体" w:cs="宋体"/>
        </w:rPr>
      </w:pPr>
      <w:r>
        <w:rPr>
          <w:rFonts w:ascii="宋体" w:hAnsi="宋体" w:cs="宋体" w:hint="eastAsia"/>
        </w:rPr>
        <w:t>指派</w:t>
      </w:r>
      <w:r>
        <w:rPr>
          <w:rFonts w:ascii="宋体" w:hAnsi="宋体" w:cs="宋体" w:hint="eastAsia"/>
          <w:u w:val="single"/>
        </w:rPr>
        <w:t xml:space="preserve">  </w:t>
      </w:r>
      <w:r w:rsidR="007B2FED">
        <w:rPr>
          <w:rFonts w:ascii="宋体" w:hAnsi="宋体" w:cs="宋体" w:hint="eastAsia"/>
          <w:b/>
          <w:u w:val="single"/>
        </w:rPr>
        <w:t>强立兵</w:t>
      </w:r>
      <w:r w:rsidR="001C5B32">
        <w:rPr>
          <w:rFonts w:ascii="宋体" w:hAnsi="宋体" w:cs="宋体" w:hint="eastAsia"/>
          <w:b/>
          <w:u w:val="single"/>
        </w:rPr>
        <w:t xml:space="preserve"> </w:t>
      </w:r>
      <w:r w:rsidR="001C5B32">
        <w:rPr>
          <w:rFonts w:ascii="宋体" w:hAnsi="宋体" w:cs="宋体"/>
          <w:b/>
          <w:u w:val="single"/>
        </w:rPr>
        <w:t xml:space="preserve"> </w:t>
      </w:r>
      <w:bookmarkStart w:id="2" w:name="_GoBack"/>
      <w:bookmarkEnd w:id="2"/>
      <w:r>
        <w:rPr>
          <w:rFonts w:ascii="宋体" w:hAnsi="宋体" w:cs="宋体" w:hint="eastAsia"/>
        </w:rPr>
        <w:t>为乙方驻工地代表，负责履行合同，组织施工，按期限保质保量完成施工任务，解决由乙方负责的各项事宜。</w:t>
      </w:r>
    </w:p>
    <w:p w14:paraId="38D01745" w14:textId="77777777" w:rsidR="00525B0D" w:rsidRDefault="00525B0D" w:rsidP="00525B0D">
      <w:pPr>
        <w:pStyle w:val="a5"/>
        <w:numPr>
          <w:ilvl w:val="0"/>
          <w:numId w:val="4"/>
        </w:numPr>
        <w:spacing w:line="300" w:lineRule="auto"/>
        <w:jc w:val="left"/>
        <w:rPr>
          <w:rFonts w:ascii="宋体" w:hAnsi="宋体" w:cs="宋体"/>
        </w:rPr>
      </w:pPr>
      <w:r>
        <w:rPr>
          <w:rFonts w:ascii="宋体" w:hAnsi="宋体" w:cs="宋体" w:hint="eastAsia"/>
        </w:rPr>
        <w:t>遵守国家或地方政府及有关部门对施工现场的规定，妥善保护好现场的设施、设备管线不受破坏，做好施工现场保卫、清洁和垃圾清运等工作，费用乙方承担。施工中未</w:t>
      </w:r>
      <w:r>
        <w:rPr>
          <w:rFonts w:ascii="宋体" w:hAnsi="宋体" w:cs="宋体" w:hint="eastAsia"/>
        </w:rPr>
        <w:lastRenderedPageBreak/>
        <w:t>经甲方书面同意不得随意拆改原建筑物结构及各种设备管线。未经甲方书面同意擅自拆改原建筑物结构或设备管线，由此发生的损失或造成的事故，由乙方负责并承担损失。</w:t>
      </w:r>
    </w:p>
    <w:p w14:paraId="2219893F" w14:textId="77777777" w:rsidR="00525B0D" w:rsidRDefault="00525B0D" w:rsidP="00525B0D">
      <w:pPr>
        <w:pStyle w:val="a5"/>
        <w:numPr>
          <w:ilvl w:val="0"/>
          <w:numId w:val="4"/>
        </w:numPr>
        <w:spacing w:line="300" w:lineRule="auto"/>
        <w:jc w:val="left"/>
        <w:rPr>
          <w:rFonts w:ascii="宋体" w:hAnsi="宋体" w:cs="宋体"/>
        </w:rPr>
      </w:pPr>
      <w:r>
        <w:rPr>
          <w:rFonts w:ascii="宋体" w:hAnsi="宋体" w:cs="宋体" w:hint="eastAsia"/>
        </w:rPr>
        <w:t>乙方在施工中应妥善保管甲方堆放在现场的家具、陈设以及工程成品；工程竣工未移交甲方之前，负责对现场的一切设施和工程成品进行保护，费用乙方承担，造成现场的设施和工程成品损坏丢失的，由乙方承担一切责任，并照价赔偿。</w:t>
      </w:r>
    </w:p>
    <w:p w14:paraId="48B30982" w14:textId="77777777" w:rsidR="00525B0D" w:rsidRDefault="00525B0D" w:rsidP="00525B0D">
      <w:pPr>
        <w:pStyle w:val="a5"/>
        <w:numPr>
          <w:ilvl w:val="0"/>
          <w:numId w:val="1"/>
        </w:numPr>
        <w:spacing w:line="300" w:lineRule="auto"/>
        <w:jc w:val="left"/>
        <w:rPr>
          <w:rFonts w:ascii="宋体" w:hAnsi="宋体" w:cs="宋体"/>
        </w:rPr>
      </w:pPr>
      <w:r>
        <w:rPr>
          <w:rFonts w:ascii="宋体" w:hAnsi="宋体" w:cs="宋体" w:hint="eastAsia"/>
        </w:rPr>
        <w:t>工期</w:t>
      </w:r>
    </w:p>
    <w:p w14:paraId="17808EFB" w14:textId="77777777" w:rsidR="00525B0D" w:rsidRDefault="00525B0D" w:rsidP="00525B0D">
      <w:pPr>
        <w:numPr>
          <w:ilvl w:val="0"/>
          <w:numId w:val="5"/>
        </w:numPr>
        <w:spacing w:line="300" w:lineRule="auto"/>
        <w:jc w:val="left"/>
        <w:rPr>
          <w:rFonts w:ascii="宋体" w:hAnsi="宋体" w:cs="宋体"/>
        </w:rPr>
      </w:pPr>
      <w:r>
        <w:rPr>
          <w:rFonts w:ascii="宋体" w:hAnsi="宋体" w:cs="宋体" w:hint="eastAsia"/>
        </w:rPr>
        <w:t>由于甲方变更设计或增加工程量，以及提出增加设计范围外的工程项目，甲方应及时通知乙方，并给予办理签证，造成工期的延误，甲方承担责任，工期相应顺延，费用增加按相关规定。</w:t>
      </w:r>
    </w:p>
    <w:p w14:paraId="39F9E2FD" w14:textId="77777777" w:rsidR="00525B0D" w:rsidRDefault="00525B0D" w:rsidP="00525B0D">
      <w:pPr>
        <w:pStyle w:val="a5"/>
        <w:numPr>
          <w:ilvl w:val="0"/>
          <w:numId w:val="5"/>
        </w:numPr>
        <w:spacing w:line="300" w:lineRule="auto"/>
        <w:jc w:val="left"/>
        <w:rPr>
          <w:rFonts w:ascii="宋体" w:hAnsi="宋体" w:cs="宋体"/>
        </w:rPr>
      </w:pPr>
      <w:r>
        <w:rPr>
          <w:rFonts w:ascii="宋体" w:hAnsi="宋体" w:cs="宋体" w:hint="eastAsia"/>
        </w:rPr>
        <w:t>因乙方原因，不能按期开工或中途无故停工，影响工期，工期不顺延，且承担因工期延误造成的相关损失。每延误一天，扣2000元/天，直至扣至工程决算款总价的5%。</w:t>
      </w:r>
    </w:p>
    <w:p w14:paraId="4285D967" w14:textId="77777777" w:rsidR="00525B0D" w:rsidRDefault="00525B0D" w:rsidP="00525B0D">
      <w:pPr>
        <w:pStyle w:val="a5"/>
        <w:numPr>
          <w:ilvl w:val="0"/>
          <w:numId w:val="5"/>
        </w:numPr>
        <w:spacing w:line="300" w:lineRule="auto"/>
        <w:jc w:val="left"/>
        <w:rPr>
          <w:rFonts w:ascii="宋体" w:hAnsi="宋体" w:cs="宋体"/>
        </w:rPr>
      </w:pPr>
      <w:r>
        <w:rPr>
          <w:rFonts w:ascii="宋体" w:hAnsi="宋体" w:cs="宋体" w:hint="eastAsia"/>
        </w:rPr>
        <w:t>由于工程质量原因返工，乙方承担责任，工期不顺延。若因此造成甲方或第三人的损失，乙方负责赔偿。</w:t>
      </w:r>
    </w:p>
    <w:p w14:paraId="23F227ED" w14:textId="77777777" w:rsidR="00525B0D" w:rsidRDefault="00525B0D" w:rsidP="00525B0D">
      <w:pPr>
        <w:pStyle w:val="a5"/>
        <w:numPr>
          <w:ilvl w:val="0"/>
          <w:numId w:val="5"/>
        </w:numPr>
        <w:spacing w:line="300" w:lineRule="auto"/>
        <w:jc w:val="left"/>
        <w:rPr>
          <w:rFonts w:ascii="宋体" w:hAnsi="宋体" w:cs="宋体"/>
        </w:rPr>
      </w:pPr>
      <w:r>
        <w:rPr>
          <w:rFonts w:ascii="宋体" w:hAnsi="宋体" w:cs="宋体" w:hint="eastAsia"/>
        </w:rPr>
        <w:t>非乙方原因造成的停电、停水及不可抗力因素影响（如遇雨雪、重要考古发现、文勘现场作业无法施工及其它不可预知情况等），导致停工8小时以上（一周内累计计算），工期相应顺延，费用不增加。</w:t>
      </w:r>
    </w:p>
    <w:p w14:paraId="1BF26AF8" w14:textId="77777777" w:rsidR="00525B0D" w:rsidRDefault="00525B0D" w:rsidP="00525B0D">
      <w:pPr>
        <w:pStyle w:val="a5"/>
        <w:numPr>
          <w:ilvl w:val="0"/>
          <w:numId w:val="1"/>
        </w:numPr>
        <w:spacing w:line="300" w:lineRule="auto"/>
        <w:jc w:val="left"/>
        <w:rPr>
          <w:rFonts w:ascii="宋体" w:hAnsi="宋体" w:cs="宋体"/>
        </w:rPr>
      </w:pPr>
      <w:r>
        <w:rPr>
          <w:rFonts w:ascii="宋体" w:hAnsi="宋体" w:cs="宋体" w:hint="eastAsia"/>
        </w:rPr>
        <w:t>工程质量检查及验收：</w:t>
      </w:r>
    </w:p>
    <w:p w14:paraId="3DFE6497" w14:textId="77777777" w:rsidR="00525B0D" w:rsidRDefault="00525B0D" w:rsidP="00525B0D">
      <w:pPr>
        <w:numPr>
          <w:ilvl w:val="0"/>
          <w:numId w:val="6"/>
        </w:numPr>
        <w:spacing w:line="300" w:lineRule="auto"/>
        <w:jc w:val="left"/>
        <w:rPr>
          <w:rFonts w:ascii="宋体" w:hAnsi="宋体" w:cs="宋体"/>
        </w:rPr>
      </w:pPr>
      <w:r>
        <w:rPr>
          <w:rFonts w:ascii="宋体" w:hAnsi="宋体" w:cs="宋体" w:hint="eastAsia"/>
        </w:rPr>
        <w:t>本工程质量评定验收标准的依据：（1）双方确认的施工图纸、做法说明、设计变更；（2）《建筑装饰装修工程质量验收规范》（GB50210-2001）等国家指定的施工及验收规范为质量评定验收标准。</w:t>
      </w:r>
    </w:p>
    <w:p w14:paraId="6365CD0B" w14:textId="77777777" w:rsidR="00525B0D" w:rsidRDefault="00525B0D" w:rsidP="00525B0D">
      <w:pPr>
        <w:pStyle w:val="a5"/>
        <w:numPr>
          <w:ilvl w:val="0"/>
          <w:numId w:val="6"/>
        </w:numPr>
        <w:spacing w:line="300" w:lineRule="auto"/>
        <w:jc w:val="left"/>
        <w:rPr>
          <w:rFonts w:ascii="宋体" w:hAnsi="宋体" w:cs="宋体"/>
        </w:rPr>
      </w:pPr>
      <w:r>
        <w:rPr>
          <w:rFonts w:ascii="宋体" w:hAnsi="宋体" w:cs="宋体" w:hint="eastAsia"/>
        </w:rPr>
        <w:t>中间验收项目：</w:t>
      </w:r>
      <w:r w:rsidR="00EF62A2">
        <w:rPr>
          <w:rFonts w:ascii="宋体" w:hAnsi="宋体" w:cs="宋体" w:hint="eastAsia"/>
          <w:u w:val="single"/>
        </w:rPr>
        <w:t>/</w:t>
      </w:r>
      <w:r>
        <w:rPr>
          <w:rFonts w:ascii="宋体" w:hAnsi="宋体" w:cs="宋体" w:hint="eastAsia"/>
        </w:rPr>
        <w:t>。</w:t>
      </w:r>
    </w:p>
    <w:p w14:paraId="5378172E" w14:textId="77777777" w:rsidR="00525B0D" w:rsidRDefault="00525B0D" w:rsidP="00525B0D">
      <w:pPr>
        <w:pStyle w:val="a5"/>
        <w:numPr>
          <w:ilvl w:val="0"/>
          <w:numId w:val="6"/>
        </w:numPr>
        <w:spacing w:line="300" w:lineRule="auto"/>
        <w:jc w:val="left"/>
        <w:rPr>
          <w:rFonts w:ascii="宋体" w:hAnsi="宋体" w:cs="宋体"/>
        </w:rPr>
      </w:pPr>
      <w:r>
        <w:rPr>
          <w:rFonts w:ascii="宋体" w:hAnsi="宋体" w:cs="宋体" w:hint="eastAsia"/>
        </w:rPr>
        <w:t>甲方不定期对乙方施工所用材料按照建筑见证抽检要求进行复试，乙方应提供材料合格证和复试报告，检测结果如不合格，由乙方承担所有损失。</w:t>
      </w:r>
    </w:p>
    <w:p w14:paraId="411E270A" w14:textId="77777777" w:rsidR="00525B0D" w:rsidRDefault="00525B0D" w:rsidP="00525B0D">
      <w:pPr>
        <w:pStyle w:val="a5"/>
        <w:numPr>
          <w:ilvl w:val="0"/>
          <w:numId w:val="6"/>
        </w:numPr>
        <w:spacing w:line="300" w:lineRule="auto"/>
        <w:jc w:val="left"/>
        <w:rPr>
          <w:rFonts w:ascii="宋体" w:hAnsi="宋体" w:cs="宋体"/>
        </w:rPr>
      </w:pPr>
      <w:r>
        <w:rPr>
          <w:rFonts w:ascii="宋体" w:hAnsi="宋体" w:cs="宋体" w:hint="eastAsia"/>
        </w:rPr>
        <w:t>甲乙双方应及时办理每道工序的检查与验收手续。当工程已具备覆盖、遮盖条件或达到中间验收标准，乙方自检，并于24小时前书面通知甲方及甲方审计人员参加。验收合格，甲方监理或甲方代表在验收记录上签字后，方可进入下道工序。未经验收，一律被视为上道工序未完成，必须重做。甲方或甲方代表经乙方书面通知后不参加隐蔽工程和中间工程验收，乙方可自行验收，视为甲方已经认可。若甲方要求复验时，乙方应按要求办理复验；若复验合格，甲方应承担复验费用，由此造成停工，工期顺延；若复验不合格，其复验及返工费用由乙方承担，且工期不顺延。</w:t>
      </w:r>
    </w:p>
    <w:p w14:paraId="3CCC709E" w14:textId="77777777" w:rsidR="00525B0D" w:rsidRDefault="00525B0D" w:rsidP="00525B0D">
      <w:pPr>
        <w:pStyle w:val="a5"/>
        <w:numPr>
          <w:ilvl w:val="0"/>
          <w:numId w:val="6"/>
        </w:numPr>
        <w:spacing w:line="300" w:lineRule="auto"/>
        <w:jc w:val="left"/>
        <w:rPr>
          <w:rFonts w:ascii="宋体" w:hAnsi="宋体" w:cs="宋体"/>
        </w:rPr>
      </w:pPr>
      <w:r>
        <w:rPr>
          <w:rFonts w:ascii="宋体" w:hAnsi="宋体" w:cs="宋体" w:hint="eastAsia"/>
        </w:rPr>
        <w:t>工程竣工后，乙方应书面通知甲方验收，甲方自接到验收通知2日内组织验收，验收合格后，双方在验收文件上签字确认，并办理验收、移交手续。如甲方在规定时间内不能组织验收，需及时通知乙方，另定验收日期。</w:t>
      </w:r>
    </w:p>
    <w:p w14:paraId="0A0929E7" w14:textId="77777777" w:rsidR="00525B0D" w:rsidRDefault="00525B0D" w:rsidP="00525B0D">
      <w:pPr>
        <w:pStyle w:val="a5"/>
        <w:numPr>
          <w:ilvl w:val="0"/>
          <w:numId w:val="6"/>
        </w:numPr>
        <w:spacing w:line="300" w:lineRule="auto"/>
        <w:jc w:val="left"/>
        <w:rPr>
          <w:rFonts w:ascii="宋体" w:hAnsi="宋体" w:cs="宋体"/>
        </w:rPr>
      </w:pPr>
      <w:r>
        <w:rPr>
          <w:rFonts w:ascii="宋体" w:hAnsi="宋体" w:cs="宋体" w:hint="eastAsia"/>
        </w:rPr>
        <w:t>工程竣工后，甲方未经验收擅自使用的部分，视为甲方验收合格。</w:t>
      </w:r>
    </w:p>
    <w:p w14:paraId="1C9947DB" w14:textId="77777777" w:rsidR="00525B0D" w:rsidRDefault="00525B0D" w:rsidP="00525B0D">
      <w:pPr>
        <w:pStyle w:val="a5"/>
        <w:numPr>
          <w:ilvl w:val="0"/>
          <w:numId w:val="1"/>
        </w:numPr>
        <w:spacing w:line="300" w:lineRule="auto"/>
        <w:jc w:val="left"/>
        <w:rPr>
          <w:rFonts w:ascii="宋体" w:hAnsi="宋体" w:cs="宋体"/>
        </w:rPr>
      </w:pPr>
      <w:r>
        <w:rPr>
          <w:rFonts w:ascii="宋体" w:hAnsi="宋体" w:cs="宋体" w:hint="eastAsia"/>
        </w:rPr>
        <w:lastRenderedPageBreak/>
        <w:t>工程价款及结算</w:t>
      </w:r>
    </w:p>
    <w:p w14:paraId="3F66543B" w14:textId="77777777" w:rsidR="00525B0D" w:rsidRDefault="00525B0D" w:rsidP="00525B0D">
      <w:pPr>
        <w:pStyle w:val="a5"/>
        <w:numPr>
          <w:ilvl w:val="0"/>
          <w:numId w:val="7"/>
        </w:numPr>
        <w:spacing w:line="300" w:lineRule="auto"/>
        <w:jc w:val="left"/>
        <w:rPr>
          <w:rFonts w:ascii="宋体" w:hAnsi="宋体" w:cs="宋体"/>
        </w:rPr>
      </w:pPr>
      <w:r>
        <w:rPr>
          <w:rFonts w:ascii="宋体" w:hAnsi="宋体" w:cs="宋体" w:hint="eastAsia"/>
        </w:rPr>
        <w:t>双方商定本合同价款结算采用第</w:t>
      </w:r>
      <w:r>
        <w:rPr>
          <w:rFonts w:ascii="宋体" w:hAnsi="宋体" w:cs="宋体" w:hint="eastAsia"/>
          <w:u w:val="single"/>
        </w:rPr>
        <w:t xml:space="preserve"> （2） </w:t>
      </w:r>
      <w:r>
        <w:rPr>
          <w:rFonts w:ascii="宋体" w:hAnsi="宋体" w:cs="宋体" w:hint="eastAsia"/>
        </w:rPr>
        <w:t>种</w:t>
      </w:r>
    </w:p>
    <w:p w14:paraId="53BA33B3" w14:textId="77777777" w:rsidR="00525B0D" w:rsidRDefault="00525B0D" w:rsidP="00525B0D">
      <w:pPr>
        <w:pStyle w:val="a5"/>
        <w:spacing w:line="300" w:lineRule="auto"/>
        <w:ind w:firstLine="0"/>
        <w:jc w:val="left"/>
        <w:rPr>
          <w:rFonts w:ascii="宋体" w:hAnsi="宋体" w:cs="宋体"/>
        </w:rPr>
      </w:pPr>
      <w:r>
        <w:rPr>
          <w:rFonts w:ascii="宋体" w:hAnsi="宋体" w:cs="宋体" w:hint="eastAsia"/>
        </w:rPr>
        <w:t>（1）固定总价。</w:t>
      </w:r>
    </w:p>
    <w:p w14:paraId="295E32D2" w14:textId="77777777" w:rsidR="00525B0D" w:rsidRDefault="00525B0D" w:rsidP="00525B0D">
      <w:pPr>
        <w:pStyle w:val="a5"/>
        <w:spacing w:line="300" w:lineRule="auto"/>
        <w:ind w:firstLine="0"/>
        <w:jc w:val="left"/>
        <w:rPr>
          <w:rFonts w:ascii="宋体" w:hAnsi="宋体" w:cs="宋体"/>
        </w:rPr>
      </w:pPr>
      <w:r>
        <w:rPr>
          <w:rFonts w:ascii="宋体" w:hAnsi="宋体" w:cs="宋体" w:hint="eastAsia"/>
        </w:rPr>
        <w:t>（2）固定单价，工程量按实结算方式。</w:t>
      </w:r>
    </w:p>
    <w:p w14:paraId="1DD05F22" w14:textId="526982B5" w:rsidR="00525B0D" w:rsidRPr="00CF350E" w:rsidRDefault="00525B0D" w:rsidP="00525B0D">
      <w:pPr>
        <w:pStyle w:val="a5"/>
        <w:numPr>
          <w:ilvl w:val="0"/>
          <w:numId w:val="7"/>
        </w:numPr>
        <w:spacing w:line="300" w:lineRule="auto"/>
        <w:jc w:val="left"/>
        <w:rPr>
          <w:rFonts w:ascii="宋体" w:hAnsi="宋体" w:cs="宋体"/>
        </w:rPr>
      </w:pPr>
      <w:r>
        <w:rPr>
          <w:rFonts w:ascii="宋体" w:hAnsi="宋体" w:cs="宋体" w:hint="eastAsia"/>
          <w:szCs w:val="21"/>
        </w:rPr>
        <w:t>合同价调整、</w:t>
      </w:r>
      <w:r>
        <w:rPr>
          <w:rFonts w:ascii="宋体" w:hAnsi="宋体" w:cs="宋体" w:hint="eastAsia"/>
          <w:szCs w:val="21"/>
          <w:lang w:val="zh-CN"/>
        </w:rPr>
        <w:t>付款方式：</w:t>
      </w:r>
      <w:r>
        <w:rPr>
          <w:rFonts w:ascii="宋体" w:hAnsi="宋体" w:cs="宋体" w:hint="eastAsia"/>
          <w:szCs w:val="21"/>
        </w:rPr>
        <w:t>本合同采用固定单价，工程量按实结算方式。</w:t>
      </w:r>
      <w:r>
        <w:rPr>
          <w:rFonts w:ascii="宋体" w:hAnsi="宋体" w:cs="宋体" w:hint="eastAsia"/>
          <w:b/>
          <w:bCs/>
        </w:rPr>
        <w:t>本工程无预付款；完工验收合格后付至已完合格工程量工程价款的</w:t>
      </w:r>
      <w:r>
        <w:rPr>
          <w:rFonts w:ascii="宋体" w:hAnsi="宋体" w:cs="宋体"/>
          <w:b/>
          <w:bCs/>
        </w:rPr>
        <w:t>80 %</w:t>
      </w:r>
      <w:r>
        <w:rPr>
          <w:rFonts w:ascii="宋体" w:hAnsi="宋体" w:cs="宋体" w:hint="eastAsia"/>
          <w:b/>
          <w:bCs/>
        </w:rPr>
        <w:t>；经审计后付至审定价的</w:t>
      </w:r>
      <w:r>
        <w:rPr>
          <w:rFonts w:ascii="宋体" w:hAnsi="宋体" w:cs="宋体"/>
          <w:b/>
          <w:bCs/>
        </w:rPr>
        <w:t xml:space="preserve"> 97 %</w:t>
      </w:r>
      <w:r>
        <w:rPr>
          <w:rFonts w:ascii="宋体" w:hAnsi="宋体" w:cs="宋体" w:hint="eastAsia"/>
          <w:b/>
          <w:bCs/>
        </w:rPr>
        <w:t>并扣除审计费，余款在取得省、市文旅部门意见后无息付清，审计费按校审计相关规定执行。</w:t>
      </w:r>
    </w:p>
    <w:p w14:paraId="60E52A60" w14:textId="77777777" w:rsidR="00791659" w:rsidRPr="00791659" w:rsidRDefault="00791659" w:rsidP="00791659">
      <w:pPr>
        <w:pStyle w:val="a5"/>
        <w:spacing w:line="300" w:lineRule="auto"/>
        <w:ind w:left="360" w:firstLine="0"/>
        <w:jc w:val="left"/>
        <w:rPr>
          <w:rFonts w:ascii="宋体" w:hAnsi="宋体" w:cs="宋体"/>
        </w:rPr>
      </w:pPr>
      <w:r w:rsidRPr="00791659">
        <w:rPr>
          <w:rFonts w:ascii="宋体" w:hAnsi="宋体" w:cs="宋体" w:hint="eastAsia"/>
          <w:b/>
          <w:bCs/>
        </w:rPr>
        <w:t>本项目一次报价为2680169.03元，经磋商后最终报价为1220000.00元，结算总价需按照比例整体下浮。</w:t>
      </w:r>
    </w:p>
    <w:p w14:paraId="5DDE61B5" w14:textId="48C5A203" w:rsidR="00525B0D" w:rsidRDefault="00525B0D" w:rsidP="00791659">
      <w:pPr>
        <w:pStyle w:val="a5"/>
        <w:numPr>
          <w:ilvl w:val="0"/>
          <w:numId w:val="7"/>
        </w:numPr>
        <w:spacing w:line="300" w:lineRule="auto"/>
        <w:jc w:val="left"/>
        <w:rPr>
          <w:rFonts w:ascii="宋体" w:hAnsi="宋体" w:cs="宋体"/>
        </w:rPr>
      </w:pPr>
      <w:r>
        <w:rPr>
          <w:rFonts w:ascii="宋体" w:hAnsi="宋体" w:cs="宋体" w:hint="eastAsia"/>
        </w:rPr>
        <w:tab/>
        <w:t>乙方必须在竣工10天内办理竣工资料移交手续，否则不予办理竣工结算。</w:t>
      </w:r>
    </w:p>
    <w:p w14:paraId="37574C19" w14:textId="77777777" w:rsidR="00525B0D" w:rsidRDefault="00525B0D" w:rsidP="00525B0D">
      <w:pPr>
        <w:pStyle w:val="a5"/>
        <w:numPr>
          <w:ilvl w:val="0"/>
          <w:numId w:val="7"/>
        </w:numPr>
        <w:spacing w:line="300" w:lineRule="auto"/>
        <w:jc w:val="left"/>
        <w:rPr>
          <w:rFonts w:ascii="宋体" w:hAnsi="宋体" w:cs="宋体"/>
        </w:rPr>
      </w:pPr>
      <w:r>
        <w:rPr>
          <w:rFonts w:hint="eastAsia"/>
          <w:szCs w:val="21"/>
          <w:shd w:val="clear" w:color="auto" w:fill="FFFFFF"/>
        </w:rPr>
        <w:t>工程竣工验收合格后，乙方未发生违约情形的，乙方凭竣工验收文件提出全部退还保证金申请，甲方予以办理保证金退还手续。</w:t>
      </w:r>
    </w:p>
    <w:p w14:paraId="2B0F31C7" w14:textId="77777777" w:rsidR="00525B0D" w:rsidRDefault="00525B0D" w:rsidP="00525B0D">
      <w:pPr>
        <w:pStyle w:val="a5"/>
        <w:numPr>
          <w:ilvl w:val="0"/>
          <w:numId w:val="1"/>
        </w:numPr>
        <w:spacing w:line="300" w:lineRule="auto"/>
        <w:jc w:val="left"/>
        <w:rPr>
          <w:rFonts w:ascii="宋体" w:hAnsi="宋体" w:cs="宋体"/>
        </w:rPr>
      </w:pPr>
      <w:r>
        <w:rPr>
          <w:rFonts w:ascii="宋体" w:hAnsi="宋体" w:cs="宋体" w:hint="eastAsia"/>
        </w:rPr>
        <w:t>安全生产和防火</w:t>
      </w:r>
    </w:p>
    <w:p w14:paraId="00F558D8" w14:textId="77777777" w:rsidR="00525B0D" w:rsidRDefault="00525B0D" w:rsidP="00525B0D">
      <w:pPr>
        <w:pStyle w:val="a5"/>
        <w:numPr>
          <w:ilvl w:val="0"/>
          <w:numId w:val="8"/>
        </w:numPr>
        <w:spacing w:line="300" w:lineRule="auto"/>
        <w:jc w:val="left"/>
        <w:rPr>
          <w:rFonts w:ascii="宋体" w:hAnsi="宋体" w:cs="宋体"/>
        </w:rPr>
      </w:pPr>
      <w:r>
        <w:rPr>
          <w:rFonts w:ascii="宋体" w:hAnsi="宋体" w:cs="宋体" w:hint="eastAsia"/>
        </w:rPr>
        <w:t>甲方提供的施工图纸或做法说明，应符合《中华人民共和国消防条例》和有关防火设计规范。</w:t>
      </w:r>
    </w:p>
    <w:p w14:paraId="5F5DF6C3" w14:textId="77777777" w:rsidR="00525B0D" w:rsidRDefault="00525B0D" w:rsidP="00525B0D">
      <w:pPr>
        <w:pStyle w:val="a5"/>
        <w:numPr>
          <w:ilvl w:val="0"/>
          <w:numId w:val="8"/>
        </w:numPr>
        <w:spacing w:line="300" w:lineRule="auto"/>
        <w:jc w:val="left"/>
        <w:rPr>
          <w:rFonts w:ascii="宋体" w:hAnsi="宋体" w:cs="宋体"/>
        </w:rPr>
      </w:pPr>
      <w:r>
        <w:rPr>
          <w:rFonts w:ascii="宋体" w:hAnsi="宋体" w:cs="宋体" w:hint="eastAsia"/>
        </w:rPr>
        <w:t>乙方在施工期间应严格遵守《中华人民共和国建筑法》、《建筑安装工程安全技术规程》、《建筑安装工程安全操作规程》、《中华人民共和国消防条例》和其他相关的法规、规范。</w:t>
      </w:r>
    </w:p>
    <w:p w14:paraId="32D07BB2" w14:textId="77777777" w:rsidR="00525B0D" w:rsidRDefault="00525B0D" w:rsidP="00525B0D">
      <w:pPr>
        <w:pStyle w:val="a5"/>
        <w:numPr>
          <w:ilvl w:val="0"/>
          <w:numId w:val="8"/>
        </w:numPr>
        <w:spacing w:line="300" w:lineRule="auto"/>
        <w:jc w:val="left"/>
        <w:rPr>
          <w:rFonts w:ascii="宋体" w:hAnsi="宋体" w:cs="宋体"/>
        </w:rPr>
      </w:pPr>
      <w:r>
        <w:rPr>
          <w:rFonts w:ascii="宋体" w:hAnsi="宋体" w:cs="宋体" w:hint="eastAsia"/>
        </w:rPr>
        <w:t>由于乙方在施工生产过程中违反有关安全操作规程和消防条例，导致发生安全事故或火灾事故，乙方应承担因安全措施不力由此引发的一切安全后果及经济损失，甲方不承担任何责任，若给甲方造成相关其他损失的，甲方有权向乙方追偿。</w:t>
      </w:r>
    </w:p>
    <w:p w14:paraId="03262D57" w14:textId="77777777" w:rsidR="00525B0D" w:rsidRDefault="00525B0D" w:rsidP="00525B0D">
      <w:pPr>
        <w:pStyle w:val="a5"/>
        <w:numPr>
          <w:ilvl w:val="0"/>
          <w:numId w:val="1"/>
        </w:numPr>
        <w:spacing w:line="300" w:lineRule="auto"/>
        <w:jc w:val="left"/>
        <w:rPr>
          <w:rFonts w:ascii="宋体" w:hAnsi="宋体" w:cs="宋体"/>
        </w:rPr>
      </w:pPr>
      <w:r>
        <w:rPr>
          <w:rFonts w:ascii="宋体" w:hAnsi="宋体" w:cs="宋体" w:hint="eastAsia"/>
        </w:rPr>
        <w:t>违约责任</w:t>
      </w:r>
    </w:p>
    <w:p w14:paraId="6AA615A1" w14:textId="77777777" w:rsidR="00525B0D" w:rsidRDefault="00525B0D" w:rsidP="00525B0D">
      <w:pPr>
        <w:pStyle w:val="a5"/>
        <w:numPr>
          <w:ilvl w:val="0"/>
          <w:numId w:val="9"/>
        </w:numPr>
        <w:spacing w:line="300" w:lineRule="auto"/>
        <w:jc w:val="left"/>
        <w:rPr>
          <w:rFonts w:ascii="宋体" w:hAnsi="宋体" w:cs="宋体"/>
        </w:rPr>
      </w:pPr>
      <w:r>
        <w:rPr>
          <w:rFonts w:ascii="宋体" w:hAnsi="宋体" w:cs="宋体" w:hint="eastAsia"/>
        </w:rPr>
        <w:t>甲方或乙方未按本合同条款约定内容履行自己的各项义务致使合同无法履行，应承担相应的违约金，赔偿因其违约给对方造成的损失，违约方按合同约定总价款的</w:t>
      </w:r>
      <w:r>
        <w:rPr>
          <w:rFonts w:ascii="宋体" w:hAnsi="宋体" w:cs="宋体" w:hint="eastAsia"/>
          <w:u w:val="single"/>
        </w:rPr>
        <w:t xml:space="preserve"> 5% </w:t>
      </w:r>
      <w:r>
        <w:rPr>
          <w:rFonts w:ascii="宋体" w:hAnsi="宋体" w:cs="宋体" w:hint="eastAsia"/>
        </w:rPr>
        <w:t xml:space="preserve"> 支付违约金。如实际损失大于合同总价款的</w:t>
      </w:r>
      <w:r>
        <w:rPr>
          <w:rFonts w:ascii="宋体" w:hAnsi="宋体" w:cs="宋体" w:hint="eastAsia"/>
          <w:u w:val="single"/>
        </w:rPr>
        <w:t xml:space="preserve">  5%  </w:t>
      </w:r>
      <w:r>
        <w:rPr>
          <w:rFonts w:ascii="宋体" w:hAnsi="宋体" w:cs="宋体" w:hint="eastAsia"/>
        </w:rPr>
        <w:t>，则按实际损失支付违约金。</w:t>
      </w:r>
    </w:p>
    <w:p w14:paraId="0098B615" w14:textId="77777777" w:rsidR="00525B0D" w:rsidRDefault="00525B0D" w:rsidP="00525B0D">
      <w:pPr>
        <w:pStyle w:val="a5"/>
        <w:numPr>
          <w:ilvl w:val="0"/>
          <w:numId w:val="9"/>
        </w:numPr>
        <w:spacing w:line="300" w:lineRule="auto"/>
        <w:jc w:val="left"/>
        <w:rPr>
          <w:rFonts w:ascii="宋体" w:hAnsi="宋体" w:cs="宋体"/>
        </w:rPr>
      </w:pPr>
      <w:r>
        <w:rPr>
          <w:rFonts w:ascii="宋体" w:hAnsi="宋体" w:cs="宋体" w:hint="eastAsia"/>
        </w:rPr>
        <w:t>由于甲方原因导致中途停工，工期顺延。甲方不按合同的约定拨付工程款，每拖延一天，拖延工程款部分按中国银行的短期贷款利率支付违约金。</w:t>
      </w:r>
    </w:p>
    <w:p w14:paraId="7D8E0005" w14:textId="77777777" w:rsidR="00525B0D" w:rsidRDefault="00525B0D" w:rsidP="00525B0D">
      <w:pPr>
        <w:pStyle w:val="a5"/>
        <w:numPr>
          <w:ilvl w:val="0"/>
          <w:numId w:val="9"/>
        </w:numPr>
        <w:spacing w:line="300" w:lineRule="auto"/>
        <w:jc w:val="left"/>
        <w:rPr>
          <w:rFonts w:ascii="宋体" w:hAnsi="宋体" w:cs="宋体"/>
        </w:rPr>
      </w:pPr>
      <w:r>
        <w:rPr>
          <w:rFonts w:ascii="宋体" w:hAnsi="宋体" w:cs="宋体" w:hint="eastAsia"/>
        </w:rPr>
        <w:t>由于乙方原因，逾期竣工，</w:t>
      </w:r>
      <w:r w:rsidRPr="00723398">
        <w:rPr>
          <w:rFonts w:ascii="宋体" w:hAnsi="宋体" w:cs="宋体" w:hint="eastAsia"/>
          <w:u w:val="single"/>
        </w:rPr>
        <w:t>每逾期一天，</w:t>
      </w:r>
      <w:r w:rsidR="00723398" w:rsidRPr="00723398">
        <w:rPr>
          <w:rFonts w:ascii="宋体" w:hAnsi="宋体" w:cs="宋体" w:hint="eastAsia"/>
          <w:u w:val="single"/>
        </w:rPr>
        <w:t>扣2000元/天，直至扣至工程决算款总价的5%</w:t>
      </w:r>
      <w:r>
        <w:rPr>
          <w:rFonts w:ascii="宋体" w:hAnsi="宋体" w:cs="宋体" w:hint="eastAsia"/>
        </w:rPr>
        <w:t>；乙方需继续履行合同，除非甲方单方解除合同，且不承担违约责任。</w:t>
      </w:r>
    </w:p>
    <w:p w14:paraId="4BA3A917" w14:textId="77777777" w:rsidR="00525B0D" w:rsidRDefault="00525B0D" w:rsidP="00525B0D">
      <w:pPr>
        <w:pStyle w:val="a5"/>
        <w:numPr>
          <w:ilvl w:val="0"/>
          <w:numId w:val="9"/>
        </w:numPr>
        <w:spacing w:line="300" w:lineRule="auto"/>
        <w:jc w:val="left"/>
        <w:rPr>
          <w:rFonts w:ascii="宋体" w:hAnsi="宋体" w:cs="宋体"/>
        </w:rPr>
      </w:pPr>
      <w:r>
        <w:rPr>
          <w:rFonts w:ascii="宋体" w:hAnsi="宋体" w:cs="宋体" w:hint="eastAsia"/>
        </w:rPr>
        <w:t>乙方应妥善保护甲方提供的设备及现场堆放的家具、陈设和工程成品，如造成损失，应照价赔偿。</w:t>
      </w:r>
    </w:p>
    <w:p w14:paraId="609AC4AD" w14:textId="77777777" w:rsidR="00525B0D" w:rsidRDefault="00525B0D" w:rsidP="00525B0D">
      <w:pPr>
        <w:numPr>
          <w:ilvl w:val="0"/>
          <w:numId w:val="9"/>
        </w:numPr>
        <w:spacing w:line="300" w:lineRule="auto"/>
        <w:jc w:val="left"/>
        <w:rPr>
          <w:rFonts w:ascii="宋体" w:hAnsi="宋体" w:cs="宋体"/>
        </w:rPr>
      </w:pPr>
      <w:r>
        <w:rPr>
          <w:rFonts w:ascii="宋体" w:hAnsi="宋体" w:cs="宋体" w:hint="eastAsia"/>
        </w:rPr>
        <w:t>乙方因保证工程所用材料应为符合本项目要求、并符合国家相关标准的合格产品。凡乙方采购的材料，如不符合质量要求或规格有差异，应禁止使用。若已使用，对工程造成的损失全部由乙方承担。</w:t>
      </w:r>
    </w:p>
    <w:p w14:paraId="2C77FB36" w14:textId="77777777" w:rsidR="00525B0D" w:rsidRDefault="00525B0D" w:rsidP="00525B0D">
      <w:pPr>
        <w:numPr>
          <w:ilvl w:val="0"/>
          <w:numId w:val="9"/>
        </w:numPr>
        <w:spacing w:line="300" w:lineRule="auto"/>
        <w:jc w:val="left"/>
        <w:rPr>
          <w:rFonts w:ascii="宋体" w:hAnsi="宋体" w:cs="宋体"/>
        </w:rPr>
      </w:pPr>
      <w:r>
        <w:rPr>
          <w:rFonts w:ascii="宋体" w:hAnsi="宋体" w:cs="宋体" w:hint="eastAsia"/>
        </w:rPr>
        <w:lastRenderedPageBreak/>
        <w:t>乙方如中途退场，甲方有权要求乙方两天内撤离现场（包括人员、材料、机械设备等），乙方所完成的工程量自动放弃，不向甲方索要已完成的工程量款，作为由此造成甲方损失的赔偿，给甲方造成的损失大于工程量款的，甲方有权要求乙方继续赔偿。</w:t>
      </w:r>
    </w:p>
    <w:p w14:paraId="11ED22B5" w14:textId="77777777" w:rsidR="00525B0D" w:rsidRDefault="00525B0D" w:rsidP="00525B0D">
      <w:pPr>
        <w:pStyle w:val="a5"/>
        <w:numPr>
          <w:ilvl w:val="0"/>
          <w:numId w:val="1"/>
        </w:numPr>
        <w:spacing w:line="300" w:lineRule="auto"/>
        <w:jc w:val="left"/>
        <w:rPr>
          <w:rFonts w:ascii="宋体" w:hAnsi="宋体" w:cs="宋体"/>
        </w:rPr>
      </w:pPr>
      <w:r>
        <w:rPr>
          <w:rFonts w:ascii="宋体" w:hAnsi="宋体" w:cs="宋体" w:hint="eastAsia"/>
        </w:rPr>
        <w:t>保修：本工程保修期为</w:t>
      </w:r>
      <w:r w:rsidR="00EF62A2">
        <w:rPr>
          <w:rFonts w:ascii="宋体" w:hAnsi="宋体" w:cs="宋体" w:hint="eastAsia"/>
          <w:u w:val="single"/>
        </w:rPr>
        <w:t>/</w:t>
      </w:r>
      <w:r>
        <w:rPr>
          <w:rFonts w:ascii="宋体" w:hAnsi="宋体" w:cs="宋体" w:hint="eastAsia"/>
        </w:rPr>
        <w:t>年，自工程经甲方验收合格次日起开始起算。</w:t>
      </w:r>
    </w:p>
    <w:p w14:paraId="5159364C" w14:textId="77777777" w:rsidR="00525B0D" w:rsidRDefault="00525B0D" w:rsidP="00525B0D">
      <w:pPr>
        <w:pStyle w:val="a5"/>
        <w:numPr>
          <w:ilvl w:val="0"/>
          <w:numId w:val="1"/>
        </w:numPr>
        <w:spacing w:line="300" w:lineRule="auto"/>
        <w:jc w:val="left"/>
        <w:rPr>
          <w:rFonts w:ascii="宋体" w:hAnsi="宋体" w:cs="宋体"/>
        </w:rPr>
      </w:pPr>
      <w:r>
        <w:rPr>
          <w:rFonts w:ascii="宋体" w:hAnsi="宋体" w:cs="宋体" w:hint="eastAsia"/>
        </w:rPr>
        <w:t>其他</w:t>
      </w:r>
    </w:p>
    <w:p w14:paraId="6684D274" w14:textId="77777777" w:rsidR="00525B0D" w:rsidRDefault="00525B0D" w:rsidP="00525B0D">
      <w:pPr>
        <w:numPr>
          <w:ilvl w:val="0"/>
          <w:numId w:val="10"/>
        </w:numPr>
        <w:spacing w:line="300" w:lineRule="auto"/>
        <w:jc w:val="left"/>
        <w:rPr>
          <w:rFonts w:ascii="宋体" w:hAnsi="宋体" w:cs="宋体"/>
        </w:rPr>
      </w:pPr>
      <w:r>
        <w:rPr>
          <w:rFonts w:ascii="宋体" w:hAnsi="宋体" w:cs="宋体" w:hint="eastAsia"/>
        </w:rPr>
        <w:t>乙方要时刻注意施工安全，同时尽量避免在校园内产生很大的噪声，以免影响学生的正常学习和人身安全。</w:t>
      </w:r>
    </w:p>
    <w:p w14:paraId="108AABF9" w14:textId="77777777" w:rsidR="00525B0D" w:rsidRDefault="00525B0D" w:rsidP="00525B0D">
      <w:pPr>
        <w:pStyle w:val="a5"/>
        <w:numPr>
          <w:ilvl w:val="0"/>
          <w:numId w:val="10"/>
        </w:numPr>
        <w:spacing w:line="300" w:lineRule="auto"/>
        <w:jc w:val="left"/>
        <w:rPr>
          <w:rFonts w:ascii="宋体" w:hAnsi="宋体" w:cs="宋体"/>
        </w:rPr>
      </w:pPr>
      <w:r>
        <w:rPr>
          <w:rFonts w:ascii="宋体" w:hAnsi="宋体" w:cs="宋体" w:hint="eastAsia"/>
        </w:rPr>
        <w:t>乙方在施工过程中，因乙方原因发生的工程安全事故，均由乙方负责解决，并承担全部法律责任和损失，与甲方无关。</w:t>
      </w:r>
    </w:p>
    <w:p w14:paraId="32F41E4A" w14:textId="77777777" w:rsidR="00525B0D" w:rsidRDefault="00525B0D" w:rsidP="00525B0D">
      <w:pPr>
        <w:pStyle w:val="a5"/>
        <w:numPr>
          <w:ilvl w:val="0"/>
          <w:numId w:val="10"/>
        </w:numPr>
        <w:spacing w:line="300" w:lineRule="auto"/>
        <w:jc w:val="left"/>
        <w:rPr>
          <w:rFonts w:ascii="宋体" w:hAnsi="宋体" w:cs="宋体"/>
        </w:rPr>
      </w:pPr>
      <w:r>
        <w:rPr>
          <w:rFonts w:ascii="宋体" w:hAnsi="宋体" w:cs="宋体" w:hint="eastAsia"/>
        </w:rPr>
        <w:t>乙方应与其施工人员建立合法的劳动关系或者劳务关系，其与施工人员发生的一切劳资争议、纠纷等均与甲方无关，由乙方自行解决，给甲方造成不利影响的，甲方有权向乙方进行追诉。</w:t>
      </w:r>
    </w:p>
    <w:p w14:paraId="5A3AC483" w14:textId="77777777" w:rsidR="00525B0D" w:rsidRDefault="00525B0D" w:rsidP="00525B0D">
      <w:pPr>
        <w:pStyle w:val="a5"/>
        <w:numPr>
          <w:ilvl w:val="0"/>
          <w:numId w:val="10"/>
        </w:numPr>
        <w:spacing w:line="300" w:lineRule="auto"/>
        <w:jc w:val="left"/>
        <w:rPr>
          <w:rFonts w:ascii="宋体" w:hAnsi="宋体" w:cs="宋体"/>
        </w:rPr>
      </w:pPr>
      <w:r>
        <w:rPr>
          <w:rFonts w:ascii="宋体" w:hAnsi="宋体" w:cs="宋体" w:hint="eastAsia"/>
        </w:rPr>
        <w:t>本合同约定的由乙方承担的赔偿责任，若由甲方先行垫付的，甲方可从合同款中先期扣除，不足部分应由乙方补足。</w:t>
      </w:r>
    </w:p>
    <w:p w14:paraId="1B91C84F" w14:textId="77777777" w:rsidR="00525B0D" w:rsidRDefault="00525B0D" w:rsidP="00525B0D">
      <w:pPr>
        <w:pStyle w:val="a5"/>
        <w:numPr>
          <w:ilvl w:val="0"/>
          <w:numId w:val="1"/>
        </w:numPr>
        <w:spacing w:line="300" w:lineRule="auto"/>
        <w:jc w:val="left"/>
        <w:rPr>
          <w:rFonts w:ascii="宋体" w:hAnsi="宋体" w:cs="宋体"/>
        </w:rPr>
      </w:pPr>
      <w:r>
        <w:rPr>
          <w:rFonts w:ascii="宋体" w:hAnsi="宋体" w:cs="宋体" w:hint="eastAsia"/>
        </w:rPr>
        <w:t>争议解决：本合同履行过程中，如有争议，双方应当协商解决。协商不成时，采用诉讼解决，由甲方所在地人民法院诉讼管辖。</w:t>
      </w:r>
    </w:p>
    <w:p w14:paraId="42BE35B2" w14:textId="77777777" w:rsidR="00525B0D" w:rsidRDefault="00525B0D" w:rsidP="00525B0D">
      <w:pPr>
        <w:pStyle w:val="a5"/>
        <w:spacing w:line="300" w:lineRule="auto"/>
        <w:ind w:firstLine="0"/>
        <w:jc w:val="left"/>
        <w:rPr>
          <w:rFonts w:ascii="宋体" w:hAnsi="宋体" w:cs="宋体"/>
        </w:rPr>
      </w:pPr>
      <w:r>
        <w:rPr>
          <w:rFonts w:ascii="宋体" w:hAnsi="宋体" w:cs="宋体" w:hint="eastAsia"/>
        </w:rPr>
        <w:t>十一、合同的生效、变更、解除和终止</w:t>
      </w:r>
    </w:p>
    <w:p w14:paraId="161ED3F2" w14:textId="77777777" w:rsidR="00525B0D" w:rsidRDefault="00525B0D" w:rsidP="00525B0D">
      <w:pPr>
        <w:pStyle w:val="a5"/>
        <w:numPr>
          <w:ilvl w:val="0"/>
          <w:numId w:val="11"/>
        </w:numPr>
        <w:spacing w:line="300" w:lineRule="auto"/>
        <w:jc w:val="left"/>
        <w:rPr>
          <w:rFonts w:ascii="宋体" w:hAnsi="宋体" w:cs="宋体"/>
        </w:rPr>
      </w:pPr>
      <w:r>
        <w:rPr>
          <w:rFonts w:ascii="宋体" w:hAnsi="宋体" w:cs="宋体" w:hint="eastAsia"/>
        </w:rPr>
        <w:t>合同生效时间为</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37B59C11" w14:textId="77777777" w:rsidR="00525B0D" w:rsidRDefault="00525B0D" w:rsidP="00525B0D">
      <w:pPr>
        <w:pStyle w:val="a5"/>
        <w:numPr>
          <w:ilvl w:val="0"/>
          <w:numId w:val="11"/>
        </w:numPr>
        <w:spacing w:line="300" w:lineRule="auto"/>
        <w:jc w:val="left"/>
        <w:rPr>
          <w:rFonts w:ascii="宋体" w:hAnsi="宋体" w:cs="宋体"/>
        </w:rPr>
      </w:pPr>
      <w:r>
        <w:rPr>
          <w:rFonts w:ascii="宋体" w:hAnsi="宋体" w:cs="宋体" w:hint="eastAsia"/>
        </w:rPr>
        <w:t>本合同未尽事宜双方可另行协商，签订书面补充协议，与本合同具有同等的法律效力。</w:t>
      </w:r>
    </w:p>
    <w:p w14:paraId="4D311802" w14:textId="77777777" w:rsidR="00525B0D" w:rsidRDefault="00525B0D" w:rsidP="00525B0D">
      <w:pPr>
        <w:pStyle w:val="a5"/>
        <w:numPr>
          <w:ilvl w:val="0"/>
          <w:numId w:val="11"/>
        </w:numPr>
        <w:spacing w:line="300" w:lineRule="auto"/>
        <w:jc w:val="left"/>
        <w:rPr>
          <w:rFonts w:ascii="宋体" w:hAnsi="宋体" w:cs="宋体"/>
        </w:rPr>
      </w:pPr>
      <w:r>
        <w:rPr>
          <w:rFonts w:ascii="宋体" w:hAnsi="宋体" w:cs="宋体" w:hint="eastAsia"/>
        </w:rPr>
        <w:t>有下列情形之一的可以解除合同。</w:t>
      </w:r>
    </w:p>
    <w:p w14:paraId="6F72EAC7" w14:textId="77777777" w:rsidR="00525B0D" w:rsidRDefault="00525B0D" w:rsidP="00525B0D">
      <w:pPr>
        <w:pStyle w:val="a5"/>
        <w:numPr>
          <w:ilvl w:val="0"/>
          <w:numId w:val="12"/>
        </w:numPr>
        <w:spacing w:line="300" w:lineRule="auto"/>
        <w:jc w:val="left"/>
        <w:rPr>
          <w:rFonts w:ascii="宋体" w:hAnsi="宋体" w:cs="宋体"/>
        </w:rPr>
      </w:pPr>
      <w:r>
        <w:rPr>
          <w:rFonts w:ascii="宋体" w:hAnsi="宋体" w:cs="宋体" w:hint="eastAsia"/>
        </w:rPr>
        <w:t>甲乙双方协商一致；</w:t>
      </w:r>
    </w:p>
    <w:p w14:paraId="26A5BD45" w14:textId="77777777" w:rsidR="00525B0D" w:rsidRDefault="00525B0D" w:rsidP="00525B0D">
      <w:pPr>
        <w:pStyle w:val="a5"/>
        <w:numPr>
          <w:ilvl w:val="0"/>
          <w:numId w:val="12"/>
        </w:numPr>
        <w:spacing w:line="300" w:lineRule="auto"/>
        <w:jc w:val="left"/>
        <w:rPr>
          <w:rFonts w:ascii="宋体" w:hAnsi="宋体" w:cs="宋体"/>
        </w:rPr>
      </w:pPr>
      <w:r>
        <w:rPr>
          <w:rFonts w:ascii="宋体" w:hAnsi="宋体" w:cs="宋体" w:hint="eastAsia"/>
        </w:rPr>
        <w:t>因不可抗力致使合同无法履行。</w:t>
      </w:r>
    </w:p>
    <w:p w14:paraId="3F5AC5FA" w14:textId="77777777" w:rsidR="00525B0D" w:rsidRDefault="00525B0D" w:rsidP="00525B0D">
      <w:pPr>
        <w:pStyle w:val="a5"/>
        <w:numPr>
          <w:ilvl w:val="0"/>
          <w:numId w:val="11"/>
        </w:numPr>
        <w:spacing w:line="300" w:lineRule="auto"/>
        <w:jc w:val="left"/>
        <w:rPr>
          <w:rFonts w:ascii="宋体" w:hAnsi="宋体" w:cs="宋体"/>
        </w:rPr>
      </w:pPr>
      <w:r>
        <w:rPr>
          <w:rFonts w:ascii="宋体" w:hAnsi="宋体" w:cs="宋体" w:hint="eastAsia"/>
        </w:rPr>
        <w:t>合同终止：甲乙双方履行完本合同全部义务，工程已办理移交手续，工程竣工结算价款支付完毕，本合同即告终止（但本合同保修及争议解决条款继续有效）。</w:t>
      </w:r>
    </w:p>
    <w:p w14:paraId="1869CD5B" w14:textId="77777777" w:rsidR="00525B0D" w:rsidRDefault="00525B0D" w:rsidP="00525B0D">
      <w:pPr>
        <w:spacing w:line="300" w:lineRule="auto"/>
        <w:jc w:val="left"/>
        <w:rPr>
          <w:rFonts w:ascii="宋体" w:hAnsi="宋体" w:cs="宋体"/>
        </w:rPr>
      </w:pPr>
      <w:r>
        <w:rPr>
          <w:rFonts w:ascii="宋体" w:hAnsi="宋体" w:cs="宋体" w:hint="eastAsia"/>
        </w:rPr>
        <w:t>十二、附则：</w:t>
      </w:r>
    </w:p>
    <w:p w14:paraId="2DF7E51D" w14:textId="77777777" w:rsidR="00525B0D" w:rsidRDefault="00525B0D" w:rsidP="00525B0D">
      <w:pPr>
        <w:spacing w:line="300" w:lineRule="auto"/>
        <w:ind w:firstLine="420"/>
        <w:jc w:val="left"/>
        <w:rPr>
          <w:rFonts w:ascii="宋体" w:hAnsi="宋体" w:cs="宋体"/>
        </w:rPr>
      </w:pPr>
      <w:r>
        <w:rPr>
          <w:rFonts w:ascii="宋体" w:hAnsi="宋体" w:cs="宋体" w:hint="eastAsia"/>
        </w:rPr>
        <w:t>本合同正本两份，双方各执一份。副本六份，甲方执五份，乙方执一份。均具同等法律效力。</w:t>
      </w:r>
    </w:p>
    <w:p w14:paraId="1A1D6733" w14:textId="77777777" w:rsidR="00525B0D" w:rsidRDefault="00525B0D" w:rsidP="00525B0D">
      <w:pPr>
        <w:spacing w:line="300" w:lineRule="auto"/>
        <w:ind w:firstLine="420"/>
        <w:jc w:val="left"/>
        <w:rPr>
          <w:sz w:val="10"/>
          <w:szCs w:val="10"/>
        </w:rPr>
      </w:pPr>
    </w:p>
    <w:p w14:paraId="750CC4F3" w14:textId="77777777" w:rsidR="00525B0D" w:rsidRDefault="00525B0D" w:rsidP="00525B0D">
      <w:pPr>
        <w:spacing w:line="300" w:lineRule="auto"/>
        <w:ind w:firstLine="420"/>
        <w:jc w:val="left"/>
        <w:rPr>
          <w:sz w:val="10"/>
          <w:szCs w:val="10"/>
        </w:rPr>
      </w:pPr>
    </w:p>
    <w:p w14:paraId="05EC8BAD" w14:textId="77777777" w:rsidR="00525B0D" w:rsidRDefault="00525B0D" w:rsidP="00525B0D">
      <w:pPr>
        <w:spacing w:line="300" w:lineRule="auto"/>
        <w:ind w:firstLine="420"/>
        <w:jc w:val="left"/>
        <w:rPr>
          <w:sz w:val="10"/>
          <w:szCs w:val="10"/>
        </w:rPr>
      </w:pPr>
    </w:p>
    <w:p w14:paraId="5EB726D1" w14:textId="77777777" w:rsidR="00525B0D" w:rsidRDefault="00525B0D" w:rsidP="00525B0D">
      <w:pPr>
        <w:spacing w:line="300" w:lineRule="auto"/>
        <w:ind w:firstLine="420"/>
        <w:jc w:val="left"/>
        <w:rPr>
          <w:sz w:val="10"/>
          <w:szCs w:val="10"/>
        </w:rPr>
      </w:pPr>
    </w:p>
    <w:p w14:paraId="3358F7E5" w14:textId="3AC04E2F" w:rsidR="00525B0D" w:rsidRDefault="00525B0D" w:rsidP="00525B0D">
      <w:pPr>
        <w:spacing w:line="300" w:lineRule="auto"/>
        <w:ind w:firstLine="420"/>
        <w:jc w:val="left"/>
      </w:pPr>
      <w:r>
        <w:rPr>
          <w:rFonts w:hint="eastAsia"/>
        </w:rPr>
        <w:t>发包人：</w:t>
      </w:r>
      <w:r>
        <w:rPr>
          <w:rFonts w:hint="eastAsia"/>
        </w:rPr>
        <w:t xml:space="preserve">                                   </w:t>
      </w:r>
      <w:r>
        <w:rPr>
          <w:rFonts w:hint="eastAsia"/>
        </w:rPr>
        <w:t>承包人：</w:t>
      </w:r>
      <w:r w:rsidR="00C15DC2">
        <w:rPr>
          <w:rFonts w:hint="eastAsia"/>
        </w:rPr>
        <w:t>江苏洪大建设工程有限公司</w:t>
      </w:r>
    </w:p>
    <w:p w14:paraId="772AC91B" w14:textId="77777777" w:rsidR="00525B0D" w:rsidRDefault="00525B0D" w:rsidP="00525B0D">
      <w:pPr>
        <w:spacing w:line="300" w:lineRule="auto"/>
        <w:ind w:firstLine="420"/>
        <w:jc w:val="left"/>
      </w:pPr>
    </w:p>
    <w:p w14:paraId="3F720480" w14:textId="2E379659" w:rsidR="00525B0D" w:rsidRDefault="00525B0D" w:rsidP="00525B0D">
      <w:pPr>
        <w:spacing w:line="300" w:lineRule="auto"/>
        <w:ind w:firstLine="420"/>
        <w:jc w:val="left"/>
      </w:pPr>
      <w:r>
        <w:rPr>
          <w:rFonts w:hint="eastAsia"/>
        </w:rPr>
        <w:lastRenderedPageBreak/>
        <w:t>发包人代表：</w:t>
      </w:r>
      <w:r>
        <w:rPr>
          <w:rFonts w:hint="eastAsia"/>
        </w:rPr>
        <w:t xml:space="preserve">                               </w:t>
      </w:r>
      <w:r>
        <w:rPr>
          <w:rFonts w:hint="eastAsia"/>
        </w:rPr>
        <w:t>承包人代表：</w:t>
      </w:r>
      <w:r w:rsidR="00C15DC2">
        <w:rPr>
          <w:rFonts w:hint="eastAsia"/>
        </w:rPr>
        <w:t>傅成锋</w:t>
      </w:r>
    </w:p>
    <w:p w14:paraId="1423675D" w14:textId="77777777" w:rsidR="00525B0D" w:rsidRDefault="00525B0D" w:rsidP="00525B0D">
      <w:pPr>
        <w:spacing w:line="300" w:lineRule="auto"/>
        <w:ind w:firstLine="420"/>
        <w:jc w:val="left"/>
      </w:pPr>
    </w:p>
    <w:p w14:paraId="2D410B7D" w14:textId="77815E1E" w:rsidR="00525B0D" w:rsidRDefault="00525B0D" w:rsidP="00525B0D">
      <w:pPr>
        <w:spacing w:line="300" w:lineRule="auto"/>
        <w:ind w:firstLine="420"/>
        <w:jc w:val="left"/>
      </w:pPr>
      <w:r>
        <w:rPr>
          <w:rFonts w:hint="eastAsia"/>
        </w:rPr>
        <w:t>时间：</w:t>
      </w:r>
      <w:r>
        <w:rPr>
          <w:rFonts w:hint="eastAsia"/>
        </w:rPr>
        <w:t xml:space="preserve">                                     </w:t>
      </w:r>
      <w:r>
        <w:rPr>
          <w:rFonts w:hint="eastAsia"/>
        </w:rPr>
        <w:t>时间：</w:t>
      </w:r>
      <w:r w:rsidR="00C15DC2">
        <w:rPr>
          <w:rFonts w:hint="eastAsia"/>
        </w:rPr>
        <w:t>2026</w:t>
      </w:r>
      <w:r w:rsidR="00C15DC2">
        <w:rPr>
          <w:rFonts w:hint="eastAsia"/>
        </w:rPr>
        <w:t>年</w:t>
      </w:r>
      <w:r w:rsidR="00C15DC2">
        <w:rPr>
          <w:rFonts w:hint="eastAsia"/>
        </w:rPr>
        <w:t>04</w:t>
      </w:r>
      <w:r w:rsidR="00C15DC2">
        <w:rPr>
          <w:rFonts w:hint="eastAsia"/>
        </w:rPr>
        <w:t>月</w:t>
      </w:r>
      <w:r w:rsidR="00C15DC2">
        <w:rPr>
          <w:rFonts w:hint="eastAsia"/>
        </w:rPr>
        <w:t>27</w:t>
      </w:r>
      <w:r w:rsidR="00C15DC2">
        <w:rPr>
          <w:rFonts w:hint="eastAsia"/>
        </w:rPr>
        <w:t>日</w:t>
      </w:r>
    </w:p>
    <w:bookmarkEnd w:id="0"/>
    <w:bookmarkEnd w:id="1"/>
    <w:p w14:paraId="336296CC" w14:textId="77777777" w:rsidR="00525B0D" w:rsidRDefault="00525B0D" w:rsidP="00525B0D"/>
    <w:sectPr w:rsidR="00525B0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5C5FC3" w14:textId="77777777" w:rsidR="0059505F" w:rsidRDefault="0059505F" w:rsidP="00C15DC2">
      <w:r>
        <w:separator/>
      </w:r>
    </w:p>
  </w:endnote>
  <w:endnote w:type="continuationSeparator" w:id="0">
    <w:p w14:paraId="28FB4C68" w14:textId="77777777" w:rsidR="0059505F" w:rsidRDefault="0059505F" w:rsidP="00C15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2CDA4" w14:textId="77777777" w:rsidR="0059505F" w:rsidRDefault="0059505F" w:rsidP="00C15DC2">
      <w:r>
        <w:separator/>
      </w:r>
    </w:p>
  </w:footnote>
  <w:footnote w:type="continuationSeparator" w:id="0">
    <w:p w14:paraId="5C8C73DE" w14:textId="77777777" w:rsidR="0059505F" w:rsidRDefault="0059505F" w:rsidP="00C15DC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19AD"/>
    <w:multiLevelType w:val="hybridMultilevel"/>
    <w:tmpl w:val="4EFA338A"/>
    <w:lvl w:ilvl="0" w:tplc="9FD65C36">
      <w:start w:val="1"/>
      <w:numFmt w:val="decimal"/>
      <w:lvlText w:val="%1、"/>
      <w:lvlJc w:val="left"/>
      <w:pPr>
        <w:ind w:left="360" w:hanging="360"/>
      </w:pPr>
      <w:rPr>
        <w:rFonts w:ascii="Calibri" w:hAnsi="Calibri" w:hint="default"/>
      </w:rPr>
    </w:lvl>
    <w:lvl w:ilvl="1" w:tplc="F5A092F4">
      <w:start w:val="1"/>
      <w:numFmt w:val="lowerLetter"/>
      <w:lvlText w:val="%2)"/>
      <w:lvlJc w:val="left"/>
      <w:pPr>
        <w:ind w:left="840" w:hanging="420"/>
      </w:pPr>
    </w:lvl>
    <w:lvl w:ilvl="2" w:tplc="38DE0FC4">
      <w:start w:val="1"/>
      <w:numFmt w:val="lowerRoman"/>
      <w:lvlText w:val="%3."/>
      <w:lvlJc w:val="right"/>
      <w:pPr>
        <w:ind w:left="1260" w:hanging="420"/>
      </w:pPr>
    </w:lvl>
    <w:lvl w:ilvl="3" w:tplc="3C10921C">
      <w:start w:val="1"/>
      <w:numFmt w:val="decimal"/>
      <w:lvlText w:val="%4."/>
      <w:lvlJc w:val="left"/>
      <w:pPr>
        <w:ind w:left="1680" w:hanging="420"/>
      </w:pPr>
    </w:lvl>
    <w:lvl w:ilvl="4" w:tplc="CDEA25CE">
      <w:start w:val="1"/>
      <w:numFmt w:val="lowerLetter"/>
      <w:lvlText w:val="%5)"/>
      <w:lvlJc w:val="left"/>
      <w:pPr>
        <w:ind w:left="2100" w:hanging="420"/>
      </w:pPr>
    </w:lvl>
    <w:lvl w:ilvl="5" w:tplc="A4A02562">
      <w:start w:val="1"/>
      <w:numFmt w:val="lowerRoman"/>
      <w:lvlText w:val="%6."/>
      <w:lvlJc w:val="right"/>
      <w:pPr>
        <w:ind w:left="2520" w:hanging="420"/>
      </w:pPr>
    </w:lvl>
    <w:lvl w:ilvl="6" w:tplc="7A94EBCC">
      <w:start w:val="1"/>
      <w:numFmt w:val="decimal"/>
      <w:lvlText w:val="%7."/>
      <w:lvlJc w:val="left"/>
      <w:pPr>
        <w:ind w:left="2940" w:hanging="420"/>
      </w:pPr>
    </w:lvl>
    <w:lvl w:ilvl="7" w:tplc="7DD4C384">
      <w:start w:val="1"/>
      <w:numFmt w:val="lowerLetter"/>
      <w:lvlText w:val="%8)"/>
      <w:lvlJc w:val="left"/>
      <w:pPr>
        <w:ind w:left="3360" w:hanging="420"/>
      </w:pPr>
    </w:lvl>
    <w:lvl w:ilvl="8" w:tplc="50564CB0">
      <w:start w:val="1"/>
      <w:numFmt w:val="lowerRoman"/>
      <w:lvlText w:val="%9."/>
      <w:lvlJc w:val="right"/>
      <w:pPr>
        <w:ind w:left="3780" w:hanging="420"/>
      </w:pPr>
    </w:lvl>
  </w:abstractNum>
  <w:abstractNum w:abstractNumId="1" w15:restartNumberingAfterBreak="0">
    <w:nsid w:val="05971098"/>
    <w:multiLevelType w:val="hybridMultilevel"/>
    <w:tmpl w:val="A11E8B06"/>
    <w:lvl w:ilvl="0" w:tplc="F1025A10">
      <w:start w:val="1"/>
      <w:numFmt w:val="decimal"/>
      <w:lvlText w:val="%1、"/>
      <w:lvlJc w:val="left"/>
      <w:pPr>
        <w:ind w:left="360" w:hanging="360"/>
      </w:pPr>
      <w:rPr>
        <w:rFonts w:ascii="Calibri" w:hAnsi="Calibri" w:hint="default"/>
      </w:rPr>
    </w:lvl>
    <w:lvl w:ilvl="1" w:tplc="AB9AAA1A">
      <w:start w:val="1"/>
      <w:numFmt w:val="lowerLetter"/>
      <w:lvlText w:val="%2)"/>
      <w:lvlJc w:val="left"/>
      <w:pPr>
        <w:ind w:left="840" w:hanging="420"/>
      </w:pPr>
    </w:lvl>
    <w:lvl w:ilvl="2" w:tplc="3E7A4CDE">
      <w:start w:val="1"/>
      <w:numFmt w:val="lowerRoman"/>
      <w:lvlText w:val="%3."/>
      <w:lvlJc w:val="right"/>
      <w:pPr>
        <w:ind w:left="1260" w:hanging="420"/>
      </w:pPr>
    </w:lvl>
    <w:lvl w:ilvl="3" w:tplc="41A60930">
      <w:start w:val="1"/>
      <w:numFmt w:val="decimal"/>
      <w:lvlText w:val="%4."/>
      <w:lvlJc w:val="left"/>
      <w:pPr>
        <w:ind w:left="1680" w:hanging="420"/>
      </w:pPr>
    </w:lvl>
    <w:lvl w:ilvl="4" w:tplc="F8B28862">
      <w:start w:val="1"/>
      <w:numFmt w:val="lowerLetter"/>
      <w:lvlText w:val="%5)"/>
      <w:lvlJc w:val="left"/>
      <w:pPr>
        <w:ind w:left="2100" w:hanging="420"/>
      </w:pPr>
    </w:lvl>
    <w:lvl w:ilvl="5" w:tplc="94A4DC58">
      <w:start w:val="1"/>
      <w:numFmt w:val="lowerRoman"/>
      <w:lvlText w:val="%6."/>
      <w:lvlJc w:val="right"/>
      <w:pPr>
        <w:ind w:left="2520" w:hanging="420"/>
      </w:pPr>
    </w:lvl>
    <w:lvl w:ilvl="6" w:tplc="DC983BC6">
      <w:start w:val="1"/>
      <w:numFmt w:val="decimal"/>
      <w:lvlText w:val="%7."/>
      <w:lvlJc w:val="left"/>
      <w:pPr>
        <w:ind w:left="2940" w:hanging="420"/>
      </w:pPr>
    </w:lvl>
    <w:lvl w:ilvl="7" w:tplc="94F29898">
      <w:start w:val="1"/>
      <w:numFmt w:val="lowerLetter"/>
      <w:lvlText w:val="%8)"/>
      <w:lvlJc w:val="left"/>
      <w:pPr>
        <w:ind w:left="3360" w:hanging="420"/>
      </w:pPr>
    </w:lvl>
    <w:lvl w:ilvl="8" w:tplc="950EA1A2">
      <w:start w:val="1"/>
      <w:numFmt w:val="lowerRoman"/>
      <w:lvlText w:val="%9."/>
      <w:lvlJc w:val="right"/>
      <w:pPr>
        <w:ind w:left="3780" w:hanging="420"/>
      </w:pPr>
    </w:lvl>
  </w:abstractNum>
  <w:abstractNum w:abstractNumId="2" w15:restartNumberingAfterBreak="0">
    <w:nsid w:val="160F769B"/>
    <w:multiLevelType w:val="hybridMultilevel"/>
    <w:tmpl w:val="F7E466D2"/>
    <w:lvl w:ilvl="0" w:tplc="E17A7F86">
      <w:start w:val="1"/>
      <w:numFmt w:val="decimal"/>
      <w:lvlText w:val="%1、"/>
      <w:lvlJc w:val="left"/>
      <w:pPr>
        <w:ind w:left="360" w:hanging="360"/>
      </w:pPr>
      <w:rPr>
        <w:rFonts w:hint="default"/>
      </w:rPr>
    </w:lvl>
    <w:lvl w:ilvl="1" w:tplc="A9B2B25A">
      <w:start w:val="1"/>
      <w:numFmt w:val="lowerLetter"/>
      <w:lvlText w:val="%2)"/>
      <w:lvlJc w:val="left"/>
      <w:pPr>
        <w:ind w:left="840" w:hanging="420"/>
      </w:pPr>
    </w:lvl>
    <w:lvl w:ilvl="2" w:tplc="ADE2462A">
      <w:start w:val="1"/>
      <w:numFmt w:val="lowerRoman"/>
      <w:lvlText w:val="%3."/>
      <w:lvlJc w:val="right"/>
      <w:pPr>
        <w:ind w:left="1260" w:hanging="420"/>
      </w:pPr>
    </w:lvl>
    <w:lvl w:ilvl="3" w:tplc="29609300">
      <w:start w:val="1"/>
      <w:numFmt w:val="decimal"/>
      <w:lvlText w:val="%4."/>
      <w:lvlJc w:val="left"/>
      <w:pPr>
        <w:ind w:left="1680" w:hanging="420"/>
      </w:pPr>
    </w:lvl>
    <w:lvl w:ilvl="4" w:tplc="E20A1F08">
      <w:start w:val="1"/>
      <w:numFmt w:val="lowerLetter"/>
      <w:lvlText w:val="%5)"/>
      <w:lvlJc w:val="left"/>
      <w:pPr>
        <w:ind w:left="2100" w:hanging="420"/>
      </w:pPr>
    </w:lvl>
    <w:lvl w:ilvl="5" w:tplc="CA689D3C">
      <w:start w:val="1"/>
      <w:numFmt w:val="lowerRoman"/>
      <w:lvlText w:val="%6."/>
      <w:lvlJc w:val="right"/>
      <w:pPr>
        <w:ind w:left="2520" w:hanging="420"/>
      </w:pPr>
    </w:lvl>
    <w:lvl w:ilvl="6" w:tplc="7736C738">
      <w:start w:val="1"/>
      <w:numFmt w:val="decimal"/>
      <w:lvlText w:val="%7."/>
      <w:lvlJc w:val="left"/>
      <w:pPr>
        <w:ind w:left="2940" w:hanging="420"/>
      </w:pPr>
    </w:lvl>
    <w:lvl w:ilvl="7" w:tplc="625250D4">
      <w:start w:val="1"/>
      <w:numFmt w:val="lowerLetter"/>
      <w:lvlText w:val="%8)"/>
      <w:lvlJc w:val="left"/>
      <w:pPr>
        <w:ind w:left="3360" w:hanging="420"/>
      </w:pPr>
    </w:lvl>
    <w:lvl w:ilvl="8" w:tplc="5D088DC2">
      <w:start w:val="1"/>
      <w:numFmt w:val="lowerRoman"/>
      <w:lvlText w:val="%9."/>
      <w:lvlJc w:val="right"/>
      <w:pPr>
        <w:ind w:left="3780" w:hanging="420"/>
      </w:pPr>
    </w:lvl>
  </w:abstractNum>
  <w:abstractNum w:abstractNumId="3" w15:restartNumberingAfterBreak="0">
    <w:nsid w:val="229D1214"/>
    <w:multiLevelType w:val="hybridMultilevel"/>
    <w:tmpl w:val="6A20C74A"/>
    <w:lvl w:ilvl="0" w:tplc="F7F4DB9A">
      <w:start w:val="1"/>
      <w:numFmt w:val="decimal"/>
      <w:lvlText w:val="%1、"/>
      <w:lvlJc w:val="left"/>
      <w:pPr>
        <w:ind w:left="360" w:hanging="360"/>
      </w:pPr>
      <w:rPr>
        <w:rFonts w:hint="default"/>
      </w:rPr>
    </w:lvl>
    <w:lvl w:ilvl="1" w:tplc="5C9A0CC2">
      <w:start w:val="1"/>
      <w:numFmt w:val="lowerLetter"/>
      <w:lvlText w:val="%2)"/>
      <w:lvlJc w:val="left"/>
      <w:pPr>
        <w:ind w:left="840" w:hanging="420"/>
      </w:pPr>
    </w:lvl>
    <w:lvl w:ilvl="2" w:tplc="D4B4902C">
      <w:start w:val="1"/>
      <w:numFmt w:val="lowerRoman"/>
      <w:lvlText w:val="%3."/>
      <w:lvlJc w:val="right"/>
      <w:pPr>
        <w:ind w:left="1260" w:hanging="420"/>
      </w:pPr>
    </w:lvl>
    <w:lvl w:ilvl="3" w:tplc="92D43EFA">
      <w:start w:val="1"/>
      <w:numFmt w:val="decimal"/>
      <w:lvlText w:val="%4."/>
      <w:lvlJc w:val="left"/>
      <w:pPr>
        <w:ind w:left="1680" w:hanging="420"/>
      </w:pPr>
    </w:lvl>
    <w:lvl w:ilvl="4" w:tplc="63E247D0">
      <w:start w:val="1"/>
      <w:numFmt w:val="lowerLetter"/>
      <w:lvlText w:val="%5)"/>
      <w:lvlJc w:val="left"/>
      <w:pPr>
        <w:ind w:left="2100" w:hanging="420"/>
      </w:pPr>
    </w:lvl>
    <w:lvl w:ilvl="5" w:tplc="7E1C8EDA">
      <w:start w:val="1"/>
      <w:numFmt w:val="lowerRoman"/>
      <w:lvlText w:val="%6."/>
      <w:lvlJc w:val="right"/>
      <w:pPr>
        <w:ind w:left="2520" w:hanging="420"/>
      </w:pPr>
    </w:lvl>
    <w:lvl w:ilvl="6" w:tplc="DC1A5B3E">
      <w:start w:val="1"/>
      <w:numFmt w:val="decimal"/>
      <w:lvlText w:val="%7."/>
      <w:lvlJc w:val="left"/>
      <w:pPr>
        <w:ind w:left="2940" w:hanging="420"/>
      </w:pPr>
    </w:lvl>
    <w:lvl w:ilvl="7" w:tplc="F63A8F5E">
      <w:start w:val="1"/>
      <w:numFmt w:val="lowerLetter"/>
      <w:lvlText w:val="%8)"/>
      <w:lvlJc w:val="left"/>
      <w:pPr>
        <w:ind w:left="3360" w:hanging="420"/>
      </w:pPr>
    </w:lvl>
    <w:lvl w:ilvl="8" w:tplc="9B187598">
      <w:start w:val="1"/>
      <w:numFmt w:val="lowerRoman"/>
      <w:lvlText w:val="%9."/>
      <w:lvlJc w:val="right"/>
      <w:pPr>
        <w:ind w:left="3780" w:hanging="420"/>
      </w:pPr>
    </w:lvl>
  </w:abstractNum>
  <w:abstractNum w:abstractNumId="4" w15:restartNumberingAfterBreak="0">
    <w:nsid w:val="239A7502"/>
    <w:multiLevelType w:val="hybridMultilevel"/>
    <w:tmpl w:val="21C839CE"/>
    <w:lvl w:ilvl="0" w:tplc="F438A3DE">
      <w:start w:val="1"/>
      <w:numFmt w:val="decimal"/>
      <w:lvlText w:val="%1、"/>
      <w:lvlJc w:val="left"/>
      <w:pPr>
        <w:ind w:left="360" w:hanging="360"/>
      </w:pPr>
      <w:rPr>
        <w:rFonts w:hint="default"/>
      </w:rPr>
    </w:lvl>
    <w:lvl w:ilvl="1" w:tplc="F476D502">
      <w:start w:val="1"/>
      <w:numFmt w:val="lowerLetter"/>
      <w:lvlText w:val="%2)"/>
      <w:lvlJc w:val="left"/>
      <w:pPr>
        <w:ind w:left="840" w:hanging="420"/>
      </w:pPr>
    </w:lvl>
    <w:lvl w:ilvl="2" w:tplc="27346DF2">
      <w:start w:val="1"/>
      <w:numFmt w:val="lowerRoman"/>
      <w:lvlText w:val="%3."/>
      <w:lvlJc w:val="right"/>
      <w:pPr>
        <w:ind w:left="1260" w:hanging="420"/>
      </w:pPr>
    </w:lvl>
    <w:lvl w:ilvl="3" w:tplc="6AE44EFC">
      <w:start w:val="1"/>
      <w:numFmt w:val="decimal"/>
      <w:lvlText w:val="%4."/>
      <w:lvlJc w:val="left"/>
      <w:pPr>
        <w:ind w:left="1680" w:hanging="420"/>
      </w:pPr>
    </w:lvl>
    <w:lvl w:ilvl="4" w:tplc="9782E304">
      <w:start w:val="1"/>
      <w:numFmt w:val="lowerLetter"/>
      <w:lvlText w:val="%5)"/>
      <w:lvlJc w:val="left"/>
      <w:pPr>
        <w:ind w:left="2100" w:hanging="420"/>
      </w:pPr>
    </w:lvl>
    <w:lvl w:ilvl="5" w:tplc="B6627CC4">
      <w:start w:val="1"/>
      <w:numFmt w:val="lowerRoman"/>
      <w:lvlText w:val="%6."/>
      <w:lvlJc w:val="right"/>
      <w:pPr>
        <w:ind w:left="2520" w:hanging="420"/>
      </w:pPr>
    </w:lvl>
    <w:lvl w:ilvl="6" w:tplc="00A62556">
      <w:start w:val="1"/>
      <w:numFmt w:val="decimal"/>
      <w:lvlText w:val="%7."/>
      <w:lvlJc w:val="left"/>
      <w:pPr>
        <w:ind w:left="2940" w:hanging="420"/>
      </w:pPr>
    </w:lvl>
    <w:lvl w:ilvl="7" w:tplc="B8C2A25A">
      <w:start w:val="1"/>
      <w:numFmt w:val="lowerLetter"/>
      <w:lvlText w:val="%8)"/>
      <w:lvlJc w:val="left"/>
      <w:pPr>
        <w:ind w:left="3360" w:hanging="420"/>
      </w:pPr>
    </w:lvl>
    <w:lvl w:ilvl="8" w:tplc="C54A46B6">
      <w:start w:val="1"/>
      <w:numFmt w:val="lowerRoman"/>
      <w:lvlText w:val="%9."/>
      <w:lvlJc w:val="right"/>
      <w:pPr>
        <w:ind w:left="3780" w:hanging="420"/>
      </w:pPr>
    </w:lvl>
  </w:abstractNum>
  <w:abstractNum w:abstractNumId="5" w15:restartNumberingAfterBreak="0">
    <w:nsid w:val="241D1BCE"/>
    <w:multiLevelType w:val="hybridMultilevel"/>
    <w:tmpl w:val="DE980D6A"/>
    <w:lvl w:ilvl="0" w:tplc="EF764BA8">
      <w:start w:val="1"/>
      <w:numFmt w:val="decimal"/>
      <w:lvlText w:val="%1、"/>
      <w:lvlJc w:val="left"/>
      <w:pPr>
        <w:ind w:left="360" w:hanging="360"/>
      </w:pPr>
      <w:rPr>
        <w:rFonts w:hint="default"/>
      </w:rPr>
    </w:lvl>
    <w:lvl w:ilvl="1" w:tplc="DC9E2C1E">
      <w:start w:val="1"/>
      <w:numFmt w:val="lowerLetter"/>
      <w:lvlText w:val="%2)"/>
      <w:lvlJc w:val="left"/>
      <w:pPr>
        <w:ind w:left="840" w:hanging="420"/>
      </w:pPr>
    </w:lvl>
    <w:lvl w:ilvl="2" w:tplc="E8E073BE">
      <w:start w:val="1"/>
      <w:numFmt w:val="lowerRoman"/>
      <w:lvlText w:val="%3."/>
      <w:lvlJc w:val="right"/>
      <w:pPr>
        <w:ind w:left="1260" w:hanging="420"/>
      </w:pPr>
    </w:lvl>
    <w:lvl w:ilvl="3" w:tplc="9F74C578">
      <w:start w:val="1"/>
      <w:numFmt w:val="decimal"/>
      <w:lvlText w:val="%4."/>
      <w:lvlJc w:val="left"/>
      <w:pPr>
        <w:ind w:left="1680" w:hanging="420"/>
      </w:pPr>
    </w:lvl>
    <w:lvl w:ilvl="4" w:tplc="45B82172">
      <w:start w:val="1"/>
      <w:numFmt w:val="lowerLetter"/>
      <w:lvlText w:val="%5)"/>
      <w:lvlJc w:val="left"/>
      <w:pPr>
        <w:ind w:left="2100" w:hanging="420"/>
      </w:pPr>
    </w:lvl>
    <w:lvl w:ilvl="5" w:tplc="9BE63A40">
      <w:start w:val="1"/>
      <w:numFmt w:val="lowerRoman"/>
      <w:lvlText w:val="%6."/>
      <w:lvlJc w:val="right"/>
      <w:pPr>
        <w:ind w:left="2520" w:hanging="420"/>
      </w:pPr>
    </w:lvl>
    <w:lvl w:ilvl="6" w:tplc="39D05FFC">
      <w:start w:val="1"/>
      <w:numFmt w:val="decimal"/>
      <w:lvlText w:val="%7."/>
      <w:lvlJc w:val="left"/>
      <w:pPr>
        <w:ind w:left="2940" w:hanging="420"/>
      </w:pPr>
    </w:lvl>
    <w:lvl w:ilvl="7" w:tplc="C2BC4B42">
      <w:start w:val="1"/>
      <w:numFmt w:val="lowerLetter"/>
      <w:lvlText w:val="%8)"/>
      <w:lvlJc w:val="left"/>
      <w:pPr>
        <w:ind w:left="3360" w:hanging="420"/>
      </w:pPr>
    </w:lvl>
    <w:lvl w:ilvl="8" w:tplc="B6487F80">
      <w:start w:val="1"/>
      <w:numFmt w:val="lowerRoman"/>
      <w:lvlText w:val="%9."/>
      <w:lvlJc w:val="right"/>
      <w:pPr>
        <w:ind w:left="3780" w:hanging="420"/>
      </w:pPr>
    </w:lvl>
  </w:abstractNum>
  <w:abstractNum w:abstractNumId="6" w15:restartNumberingAfterBreak="0">
    <w:nsid w:val="3D965B3D"/>
    <w:multiLevelType w:val="hybridMultilevel"/>
    <w:tmpl w:val="11E045B8"/>
    <w:lvl w:ilvl="0" w:tplc="2A3ED086">
      <w:start w:val="1"/>
      <w:numFmt w:val="decimal"/>
      <w:lvlText w:val="%1、"/>
      <w:lvlJc w:val="left"/>
      <w:pPr>
        <w:ind w:left="360" w:hanging="360"/>
      </w:pPr>
      <w:rPr>
        <w:rFonts w:hint="default"/>
      </w:rPr>
    </w:lvl>
    <w:lvl w:ilvl="1" w:tplc="32A4342C">
      <w:start w:val="1"/>
      <w:numFmt w:val="lowerLetter"/>
      <w:lvlText w:val="%2)"/>
      <w:lvlJc w:val="left"/>
      <w:pPr>
        <w:ind w:left="840" w:hanging="420"/>
      </w:pPr>
    </w:lvl>
    <w:lvl w:ilvl="2" w:tplc="FE50DD68">
      <w:start w:val="1"/>
      <w:numFmt w:val="lowerRoman"/>
      <w:lvlText w:val="%3."/>
      <w:lvlJc w:val="right"/>
      <w:pPr>
        <w:ind w:left="1260" w:hanging="420"/>
      </w:pPr>
    </w:lvl>
    <w:lvl w:ilvl="3" w:tplc="5D7E2C5A">
      <w:start w:val="1"/>
      <w:numFmt w:val="decimal"/>
      <w:lvlText w:val="%4."/>
      <w:lvlJc w:val="left"/>
      <w:pPr>
        <w:ind w:left="1680" w:hanging="420"/>
      </w:pPr>
    </w:lvl>
    <w:lvl w:ilvl="4" w:tplc="C31A6AA0">
      <w:start w:val="1"/>
      <w:numFmt w:val="lowerLetter"/>
      <w:lvlText w:val="%5)"/>
      <w:lvlJc w:val="left"/>
      <w:pPr>
        <w:ind w:left="2100" w:hanging="420"/>
      </w:pPr>
    </w:lvl>
    <w:lvl w:ilvl="5" w:tplc="F92A670E">
      <w:start w:val="1"/>
      <w:numFmt w:val="lowerRoman"/>
      <w:lvlText w:val="%6."/>
      <w:lvlJc w:val="right"/>
      <w:pPr>
        <w:ind w:left="2520" w:hanging="420"/>
      </w:pPr>
    </w:lvl>
    <w:lvl w:ilvl="6" w:tplc="ED36EBA6">
      <w:start w:val="1"/>
      <w:numFmt w:val="decimal"/>
      <w:lvlText w:val="%7."/>
      <w:lvlJc w:val="left"/>
      <w:pPr>
        <w:ind w:left="2940" w:hanging="420"/>
      </w:pPr>
    </w:lvl>
    <w:lvl w:ilvl="7" w:tplc="E094250A">
      <w:start w:val="1"/>
      <w:numFmt w:val="lowerLetter"/>
      <w:lvlText w:val="%8)"/>
      <w:lvlJc w:val="left"/>
      <w:pPr>
        <w:ind w:left="3360" w:hanging="420"/>
      </w:pPr>
    </w:lvl>
    <w:lvl w:ilvl="8" w:tplc="37E0FFAC">
      <w:start w:val="1"/>
      <w:numFmt w:val="lowerRoman"/>
      <w:lvlText w:val="%9."/>
      <w:lvlJc w:val="right"/>
      <w:pPr>
        <w:ind w:left="3780" w:hanging="420"/>
      </w:pPr>
    </w:lvl>
  </w:abstractNum>
  <w:abstractNum w:abstractNumId="7" w15:restartNumberingAfterBreak="0">
    <w:nsid w:val="3EDD65F9"/>
    <w:multiLevelType w:val="hybridMultilevel"/>
    <w:tmpl w:val="B072A394"/>
    <w:lvl w:ilvl="0" w:tplc="DC92466E">
      <w:start w:val="1"/>
      <w:numFmt w:val="japaneseCounting"/>
      <w:lvlText w:val="%1、"/>
      <w:lvlJc w:val="left"/>
      <w:pPr>
        <w:ind w:left="420" w:hanging="420"/>
      </w:pPr>
      <w:rPr>
        <w:rFonts w:hint="default"/>
      </w:rPr>
    </w:lvl>
    <w:lvl w:ilvl="1" w:tplc="74B81052">
      <w:start w:val="1"/>
      <w:numFmt w:val="lowerLetter"/>
      <w:lvlText w:val="%2)"/>
      <w:lvlJc w:val="left"/>
      <w:pPr>
        <w:ind w:left="840" w:hanging="420"/>
      </w:pPr>
    </w:lvl>
    <w:lvl w:ilvl="2" w:tplc="5DD65360">
      <w:start w:val="1"/>
      <w:numFmt w:val="lowerRoman"/>
      <w:lvlText w:val="%3."/>
      <w:lvlJc w:val="right"/>
      <w:pPr>
        <w:ind w:left="1260" w:hanging="420"/>
      </w:pPr>
    </w:lvl>
    <w:lvl w:ilvl="3" w:tplc="1D269C4E">
      <w:start w:val="1"/>
      <w:numFmt w:val="decimal"/>
      <w:lvlText w:val="%4."/>
      <w:lvlJc w:val="left"/>
      <w:pPr>
        <w:ind w:left="1680" w:hanging="420"/>
      </w:pPr>
    </w:lvl>
    <w:lvl w:ilvl="4" w:tplc="EBEAF844">
      <w:start w:val="1"/>
      <w:numFmt w:val="lowerLetter"/>
      <w:lvlText w:val="%5)"/>
      <w:lvlJc w:val="left"/>
      <w:pPr>
        <w:ind w:left="2100" w:hanging="420"/>
      </w:pPr>
    </w:lvl>
    <w:lvl w:ilvl="5" w:tplc="ED4AE756">
      <w:start w:val="1"/>
      <w:numFmt w:val="lowerRoman"/>
      <w:lvlText w:val="%6."/>
      <w:lvlJc w:val="right"/>
      <w:pPr>
        <w:ind w:left="2520" w:hanging="420"/>
      </w:pPr>
    </w:lvl>
    <w:lvl w:ilvl="6" w:tplc="8508001C">
      <w:start w:val="1"/>
      <w:numFmt w:val="decimal"/>
      <w:lvlText w:val="%7."/>
      <w:lvlJc w:val="left"/>
      <w:pPr>
        <w:ind w:left="2940" w:hanging="420"/>
      </w:pPr>
    </w:lvl>
    <w:lvl w:ilvl="7" w:tplc="8A207014">
      <w:start w:val="1"/>
      <w:numFmt w:val="lowerLetter"/>
      <w:lvlText w:val="%8)"/>
      <w:lvlJc w:val="left"/>
      <w:pPr>
        <w:ind w:left="3360" w:hanging="420"/>
      </w:pPr>
    </w:lvl>
    <w:lvl w:ilvl="8" w:tplc="47C23DD0">
      <w:start w:val="1"/>
      <w:numFmt w:val="lowerRoman"/>
      <w:lvlText w:val="%9."/>
      <w:lvlJc w:val="right"/>
      <w:pPr>
        <w:ind w:left="3780" w:hanging="420"/>
      </w:pPr>
    </w:lvl>
  </w:abstractNum>
  <w:abstractNum w:abstractNumId="8" w15:restartNumberingAfterBreak="0">
    <w:nsid w:val="5C736CB7"/>
    <w:multiLevelType w:val="hybridMultilevel"/>
    <w:tmpl w:val="E0469A68"/>
    <w:lvl w:ilvl="0" w:tplc="0F7EC01E">
      <w:start w:val="1"/>
      <w:numFmt w:val="decimal"/>
      <w:lvlText w:val="%1、"/>
      <w:lvlJc w:val="left"/>
      <w:pPr>
        <w:ind w:left="360" w:hanging="360"/>
      </w:pPr>
      <w:rPr>
        <w:rFonts w:ascii="Calibri" w:hAnsi="Calibri" w:hint="default"/>
      </w:rPr>
    </w:lvl>
    <w:lvl w:ilvl="1" w:tplc="F4F4ED42">
      <w:start w:val="1"/>
      <w:numFmt w:val="lowerLetter"/>
      <w:lvlText w:val="%2)"/>
      <w:lvlJc w:val="left"/>
      <w:pPr>
        <w:ind w:left="840" w:hanging="420"/>
      </w:pPr>
    </w:lvl>
    <w:lvl w:ilvl="2" w:tplc="859633C4">
      <w:start w:val="1"/>
      <w:numFmt w:val="lowerRoman"/>
      <w:lvlText w:val="%3."/>
      <w:lvlJc w:val="right"/>
      <w:pPr>
        <w:ind w:left="1260" w:hanging="420"/>
      </w:pPr>
    </w:lvl>
    <w:lvl w:ilvl="3" w:tplc="55AE7582">
      <w:start w:val="1"/>
      <w:numFmt w:val="decimal"/>
      <w:lvlText w:val="%4."/>
      <w:lvlJc w:val="left"/>
      <w:pPr>
        <w:ind w:left="1680" w:hanging="420"/>
      </w:pPr>
    </w:lvl>
    <w:lvl w:ilvl="4" w:tplc="72827878">
      <w:start w:val="1"/>
      <w:numFmt w:val="lowerLetter"/>
      <w:lvlText w:val="%5)"/>
      <w:lvlJc w:val="left"/>
      <w:pPr>
        <w:ind w:left="2100" w:hanging="420"/>
      </w:pPr>
    </w:lvl>
    <w:lvl w:ilvl="5" w:tplc="0A3856EC">
      <w:start w:val="1"/>
      <w:numFmt w:val="lowerRoman"/>
      <w:lvlText w:val="%6."/>
      <w:lvlJc w:val="right"/>
      <w:pPr>
        <w:ind w:left="2520" w:hanging="420"/>
      </w:pPr>
    </w:lvl>
    <w:lvl w:ilvl="6" w:tplc="29D2B8A0">
      <w:start w:val="1"/>
      <w:numFmt w:val="decimal"/>
      <w:lvlText w:val="%7."/>
      <w:lvlJc w:val="left"/>
      <w:pPr>
        <w:ind w:left="2940" w:hanging="420"/>
      </w:pPr>
    </w:lvl>
    <w:lvl w:ilvl="7" w:tplc="7A9AE4A2">
      <w:start w:val="1"/>
      <w:numFmt w:val="lowerLetter"/>
      <w:lvlText w:val="%8)"/>
      <w:lvlJc w:val="left"/>
      <w:pPr>
        <w:ind w:left="3360" w:hanging="420"/>
      </w:pPr>
    </w:lvl>
    <w:lvl w:ilvl="8" w:tplc="A03CBBFC">
      <w:start w:val="1"/>
      <w:numFmt w:val="lowerRoman"/>
      <w:lvlText w:val="%9."/>
      <w:lvlJc w:val="right"/>
      <w:pPr>
        <w:ind w:left="3780" w:hanging="420"/>
      </w:pPr>
    </w:lvl>
  </w:abstractNum>
  <w:abstractNum w:abstractNumId="9" w15:restartNumberingAfterBreak="0">
    <w:nsid w:val="6C1E178C"/>
    <w:multiLevelType w:val="hybridMultilevel"/>
    <w:tmpl w:val="3B1ADE36"/>
    <w:lvl w:ilvl="0" w:tplc="44C0E7F0">
      <w:start w:val="1"/>
      <w:numFmt w:val="decimal"/>
      <w:lvlText w:val="%1、"/>
      <w:lvlJc w:val="left"/>
      <w:pPr>
        <w:ind w:left="360" w:hanging="360"/>
      </w:pPr>
      <w:rPr>
        <w:rFonts w:hint="default"/>
      </w:rPr>
    </w:lvl>
    <w:lvl w:ilvl="1" w:tplc="6AFCCEAA">
      <w:start w:val="1"/>
      <w:numFmt w:val="lowerLetter"/>
      <w:lvlText w:val="%2)"/>
      <w:lvlJc w:val="left"/>
      <w:pPr>
        <w:ind w:left="840" w:hanging="420"/>
      </w:pPr>
    </w:lvl>
    <w:lvl w:ilvl="2" w:tplc="CF7EC042">
      <w:start w:val="1"/>
      <w:numFmt w:val="lowerRoman"/>
      <w:lvlText w:val="%3."/>
      <w:lvlJc w:val="right"/>
      <w:pPr>
        <w:ind w:left="1260" w:hanging="420"/>
      </w:pPr>
    </w:lvl>
    <w:lvl w:ilvl="3" w:tplc="2DCE8C9A">
      <w:start w:val="1"/>
      <w:numFmt w:val="decimal"/>
      <w:lvlText w:val="%4."/>
      <w:lvlJc w:val="left"/>
      <w:pPr>
        <w:ind w:left="1680" w:hanging="420"/>
      </w:pPr>
    </w:lvl>
    <w:lvl w:ilvl="4" w:tplc="63E4B338">
      <w:start w:val="1"/>
      <w:numFmt w:val="lowerLetter"/>
      <w:lvlText w:val="%5)"/>
      <w:lvlJc w:val="left"/>
      <w:pPr>
        <w:ind w:left="2100" w:hanging="420"/>
      </w:pPr>
    </w:lvl>
    <w:lvl w:ilvl="5" w:tplc="D78CB6A0">
      <w:start w:val="1"/>
      <w:numFmt w:val="lowerRoman"/>
      <w:lvlText w:val="%6."/>
      <w:lvlJc w:val="right"/>
      <w:pPr>
        <w:ind w:left="2520" w:hanging="420"/>
      </w:pPr>
    </w:lvl>
    <w:lvl w:ilvl="6" w:tplc="C6BA47D2">
      <w:start w:val="1"/>
      <w:numFmt w:val="decimal"/>
      <w:lvlText w:val="%7."/>
      <w:lvlJc w:val="left"/>
      <w:pPr>
        <w:ind w:left="2940" w:hanging="420"/>
      </w:pPr>
    </w:lvl>
    <w:lvl w:ilvl="7" w:tplc="B8E841C2">
      <w:start w:val="1"/>
      <w:numFmt w:val="lowerLetter"/>
      <w:lvlText w:val="%8)"/>
      <w:lvlJc w:val="left"/>
      <w:pPr>
        <w:ind w:left="3360" w:hanging="420"/>
      </w:pPr>
    </w:lvl>
    <w:lvl w:ilvl="8" w:tplc="337A4E02">
      <w:start w:val="1"/>
      <w:numFmt w:val="lowerRoman"/>
      <w:lvlText w:val="%9."/>
      <w:lvlJc w:val="right"/>
      <w:pPr>
        <w:ind w:left="3780" w:hanging="420"/>
      </w:pPr>
    </w:lvl>
  </w:abstractNum>
  <w:abstractNum w:abstractNumId="10" w15:restartNumberingAfterBreak="0">
    <w:nsid w:val="704565B9"/>
    <w:multiLevelType w:val="hybridMultilevel"/>
    <w:tmpl w:val="851C13C6"/>
    <w:lvl w:ilvl="0" w:tplc="DCDA5C26">
      <w:start w:val="1"/>
      <w:numFmt w:val="decimal"/>
      <w:suff w:val="nothing"/>
      <w:lvlText w:val="（%1）"/>
      <w:lvlJc w:val="left"/>
    </w:lvl>
    <w:lvl w:ilvl="1" w:tplc="B792D8D4">
      <w:start w:val="1"/>
      <w:numFmt w:val="bullet"/>
      <w:lvlText w:val="o"/>
      <w:lvlJc w:val="left"/>
      <w:pPr>
        <w:ind w:left="1440" w:hanging="360"/>
      </w:pPr>
      <w:rPr>
        <w:rFonts w:ascii="Courier New" w:eastAsia="Courier New" w:hAnsi="Courier New" w:cs="Courier New" w:hint="default"/>
      </w:rPr>
    </w:lvl>
    <w:lvl w:ilvl="2" w:tplc="BFDCED86">
      <w:start w:val="1"/>
      <w:numFmt w:val="bullet"/>
      <w:lvlText w:val="§"/>
      <w:lvlJc w:val="left"/>
      <w:pPr>
        <w:ind w:left="2160" w:hanging="360"/>
      </w:pPr>
      <w:rPr>
        <w:rFonts w:ascii="Wingdings" w:eastAsia="Wingdings" w:hAnsi="Wingdings" w:cs="Wingdings" w:hint="default"/>
      </w:rPr>
    </w:lvl>
    <w:lvl w:ilvl="3" w:tplc="C9D46284">
      <w:start w:val="1"/>
      <w:numFmt w:val="bullet"/>
      <w:lvlText w:val="·"/>
      <w:lvlJc w:val="left"/>
      <w:pPr>
        <w:ind w:left="2880" w:hanging="360"/>
      </w:pPr>
      <w:rPr>
        <w:rFonts w:ascii="Symbol" w:eastAsia="Symbol" w:hAnsi="Symbol" w:cs="Symbol" w:hint="default"/>
      </w:rPr>
    </w:lvl>
    <w:lvl w:ilvl="4" w:tplc="D7383E10">
      <w:start w:val="1"/>
      <w:numFmt w:val="bullet"/>
      <w:lvlText w:val="o"/>
      <w:lvlJc w:val="left"/>
      <w:pPr>
        <w:ind w:left="3600" w:hanging="360"/>
      </w:pPr>
      <w:rPr>
        <w:rFonts w:ascii="Courier New" w:eastAsia="Courier New" w:hAnsi="Courier New" w:cs="Courier New" w:hint="default"/>
      </w:rPr>
    </w:lvl>
    <w:lvl w:ilvl="5" w:tplc="6E0C2BE4">
      <w:start w:val="1"/>
      <w:numFmt w:val="bullet"/>
      <w:lvlText w:val="§"/>
      <w:lvlJc w:val="left"/>
      <w:pPr>
        <w:ind w:left="4320" w:hanging="360"/>
      </w:pPr>
      <w:rPr>
        <w:rFonts w:ascii="Wingdings" w:eastAsia="Wingdings" w:hAnsi="Wingdings" w:cs="Wingdings" w:hint="default"/>
      </w:rPr>
    </w:lvl>
    <w:lvl w:ilvl="6" w:tplc="1D3291D4">
      <w:start w:val="1"/>
      <w:numFmt w:val="bullet"/>
      <w:lvlText w:val="·"/>
      <w:lvlJc w:val="left"/>
      <w:pPr>
        <w:ind w:left="5040" w:hanging="360"/>
      </w:pPr>
      <w:rPr>
        <w:rFonts w:ascii="Symbol" w:eastAsia="Symbol" w:hAnsi="Symbol" w:cs="Symbol" w:hint="default"/>
      </w:rPr>
    </w:lvl>
    <w:lvl w:ilvl="7" w:tplc="D89A331C">
      <w:start w:val="1"/>
      <w:numFmt w:val="bullet"/>
      <w:lvlText w:val="o"/>
      <w:lvlJc w:val="left"/>
      <w:pPr>
        <w:ind w:left="5760" w:hanging="360"/>
      </w:pPr>
      <w:rPr>
        <w:rFonts w:ascii="Courier New" w:eastAsia="Courier New" w:hAnsi="Courier New" w:cs="Courier New" w:hint="default"/>
      </w:rPr>
    </w:lvl>
    <w:lvl w:ilvl="8" w:tplc="2C120C3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72742F06"/>
    <w:multiLevelType w:val="hybridMultilevel"/>
    <w:tmpl w:val="5574D14A"/>
    <w:lvl w:ilvl="0" w:tplc="B6A6A4E2">
      <w:start w:val="1"/>
      <w:numFmt w:val="decimal"/>
      <w:lvlText w:val="%1、"/>
      <w:lvlJc w:val="left"/>
      <w:pPr>
        <w:ind w:left="360" w:hanging="360"/>
      </w:pPr>
      <w:rPr>
        <w:rFonts w:hint="default"/>
      </w:rPr>
    </w:lvl>
    <w:lvl w:ilvl="1" w:tplc="FE8621E2">
      <w:start w:val="1"/>
      <w:numFmt w:val="lowerLetter"/>
      <w:lvlText w:val="%2)"/>
      <w:lvlJc w:val="left"/>
      <w:pPr>
        <w:ind w:left="840" w:hanging="420"/>
      </w:pPr>
    </w:lvl>
    <w:lvl w:ilvl="2" w:tplc="2A40239A">
      <w:start w:val="1"/>
      <w:numFmt w:val="lowerRoman"/>
      <w:lvlText w:val="%3."/>
      <w:lvlJc w:val="right"/>
      <w:pPr>
        <w:ind w:left="1260" w:hanging="420"/>
      </w:pPr>
    </w:lvl>
    <w:lvl w:ilvl="3" w:tplc="30545ADE">
      <w:start w:val="1"/>
      <w:numFmt w:val="decimal"/>
      <w:lvlText w:val="%4."/>
      <w:lvlJc w:val="left"/>
      <w:pPr>
        <w:ind w:left="1680" w:hanging="420"/>
      </w:pPr>
    </w:lvl>
    <w:lvl w:ilvl="4" w:tplc="764A8D26">
      <w:start w:val="1"/>
      <w:numFmt w:val="lowerLetter"/>
      <w:lvlText w:val="%5)"/>
      <w:lvlJc w:val="left"/>
      <w:pPr>
        <w:ind w:left="2100" w:hanging="420"/>
      </w:pPr>
    </w:lvl>
    <w:lvl w:ilvl="5" w:tplc="761C7B34">
      <w:start w:val="1"/>
      <w:numFmt w:val="lowerRoman"/>
      <w:lvlText w:val="%6."/>
      <w:lvlJc w:val="right"/>
      <w:pPr>
        <w:ind w:left="2520" w:hanging="420"/>
      </w:pPr>
    </w:lvl>
    <w:lvl w:ilvl="6" w:tplc="FA3095A2">
      <w:start w:val="1"/>
      <w:numFmt w:val="decimal"/>
      <w:lvlText w:val="%7."/>
      <w:lvlJc w:val="left"/>
      <w:pPr>
        <w:ind w:left="2940" w:hanging="420"/>
      </w:pPr>
    </w:lvl>
    <w:lvl w:ilvl="7" w:tplc="D888539E">
      <w:start w:val="1"/>
      <w:numFmt w:val="lowerLetter"/>
      <w:lvlText w:val="%8)"/>
      <w:lvlJc w:val="left"/>
      <w:pPr>
        <w:ind w:left="3360" w:hanging="420"/>
      </w:pPr>
    </w:lvl>
    <w:lvl w:ilvl="8" w:tplc="5C6AB7E4">
      <w:start w:val="1"/>
      <w:numFmt w:val="lowerRoman"/>
      <w:lvlText w:val="%9."/>
      <w:lvlJc w:val="right"/>
      <w:pPr>
        <w:ind w:left="3780" w:hanging="420"/>
      </w:pPr>
    </w:lvl>
  </w:abstractNum>
  <w:num w:numId="1">
    <w:abstractNumId w:val="7"/>
  </w:num>
  <w:num w:numId="2">
    <w:abstractNumId w:val="11"/>
  </w:num>
  <w:num w:numId="3">
    <w:abstractNumId w:val="4"/>
  </w:num>
  <w:num w:numId="4">
    <w:abstractNumId w:val="9"/>
  </w:num>
  <w:num w:numId="5">
    <w:abstractNumId w:val="5"/>
  </w:num>
  <w:num w:numId="6">
    <w:abstractNumId w:val="8"/>
  </w:num>
  <w:num w:numId="7">
    <w:abstractNumId w:val="2"/>
  </w:num>
  <w:num w:numId="8">
    <w:abstractNumId w:val="0"/>
  </w:num>
  <w:num w:numId="9">
    <w:abstractNumId w:val="6"/>
  </w:num>
  <w:num w:numId="10">
    <w:abstractNumId w:val="1"/>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B0D"/>
    <w:rsid w:val="00021353"/>
    <w:rsid w:val="00062AFA"/>
    <w:rsid w:val="001C5B32"/>
    <w:rsid w:val="00276B9D"/>
    <w:rsid w:val="00326C5B"/>
    <w:rsid w:val="003B5135"/>
    <w:rsid w:val="00406E98"/>
    <w:rsid w:val="00491E6F"/>
    <w:rsid w:val="0049765E"/>
    <w:rsid w:val="004C2D46"/>
    <w:rsid w:val="00525B0D"/>
    <w:rsid w:val="0059505F"/>
    <w:rsid w:val="00723398"/>
    <w:rsid w:val="00730AB3"/>
    <w:rsid w:val="00791659"/>
    <w:rsid w:val="007B2FED"/>
    <w:rsid w:val="00972BC7"/>
    <w:rsid w:val="00986C85"/>
    <w:rsid w:val="00A152B2"/>
    <w:rsid w:val="00AF2AA1"/>
    <w:rsid w:val="00B415F3"/>
    <w:rsid w:val="00C15DC2"/>
    <w:rsid w:val="00CF350E"/>
    <w:rsid w:val="00EF62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9781F0"/>
  <w15:chartTrackingRefBased/>
  <w15:docId w15:val="{47A52FD6-CBC0-47C1-9449-8A096C879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5B0D"/>
    <w:pPr>
      <w:widowControl w:val="0"/>
      <w:jc w:val="both"/>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525B0D"/>
    <w:pPr>
      <w:spacing w:before="240" w:after="60"/>
      <w:jc w:val="center"/>
      <w:outlineLvl w:val="0"/>
    </w:pPr>
    <w:rPr>
      <w:rFonts w:ascii="Cambria" w:hAnsi="Cambria"/>
      <w:b/>
      <w:bCs/>
      <w:sz w:val="32"/>
      <w:szCs w:val="32"/>
    </w:rPr>
  </w:style>
  <w:style w:type="character" w:customStyle="1" w:styleId="a4">
    <w:name w:val="标题 字符"/>
    <w:basedOn w:val="a0"/>
    <w:link w:val="a3"/>
    <w:uiPriority w:val="10"/>
    <w:qFormat/>
    <w:rsid w:val="00525B0D"/>
    <w:rPr>
      <w:rFonts w:ascii="Cambria" w:eastAsia="宋体" w:hAnsi="Cambria" w:cs="Times New Roman"/>
      <w:b/>
      <w:bCs/>
      <w:kern w:val="0"/>
      <w:sz w:val="32"/>
      <w:szCs w:val="32"/>
    </w:rPr>
  </w:style>
  <w:style w:type="paragraph" w:styleId="a5">
    <w:name w:val="List Paragraph"/>
    <w:basedOn w:val="a"/>
    <w:uiPriority w:val="99"/>
    <w:qFormat/>
    <w:rsid w:val="00525B0D"/>
    <w:pPr>
      <w:ind w:firstLine="420"/>
    </w:pPr>
    <w:rPr>
      <w:rFonts w:ascii="Calibri" w:hAnsi="Calibri"/>
      <w:szCs w:val="22"/>
    </w:rPr>
  </w:style>
  <w:style w:type="paragraph" w:styleId="a6">
    <w:name w:val="header"/>
    <w:basedOn w:val="a"/>
    <w:link w:val="a7"/>
    <w:uiPriority w:val="99"/>
    <w:unhideWhenUsed/>
    <w:rsid w:val="00C15DC2"/>
    <w:pPr>
      <w:tabs>
        <w:tab w:val="center" w:pos="4153"/>
        <w:tab w:val="right" w:pos="8306"/>
      </w:tabs>
      <w:snapToGrid w:val="0"/>
      <w:jc w:val="center"/>
    </w:pPr>
    <w:rPr>
      <w:sz w:val="18"/>
      <w:szCs w:val="18"/>
    </w:rPr>
  </w:style>
  <w:style w:type="character" w:customStyle="1" w:styleId="a7">
    <w:name w:val="页眉 字符"/>
    <w:basedOn w:val="a0"/>
    <w:link w:val="a6"/>
    <w:uiPriority w:val="99"/>
    <w:rsid w:val="00C15DC2"/>
    <w:rPr>
      <w:rFonts w:ascii="Times New Roman" w:eastAsia="宋体" w:hAnsi="Times New Roman" w:cs="Times New Roman"/>
      <w:kern w:val="0"/>
      <w:sz w:val="18"/>
      <w:szCs w:val="18"/>
    </w:rPr>
  </w:style>
  <w:style w:type="paragraph" w:styleId="a8">
    <w:name w:val="footer"/>
    <w:basedOn w:val="a"/>
    <w:link w:val="a9"/>
    <w:uiPriority w:val="99"/>
    <w:unhideWhenUsed/>
    <w:rsid w:val="00C15DC2"/>
    <w:pPr>
      <w:tabs>
        <w:tab w:val="center" w:pos="4153"/>
        <w:tab w:val="right" w:pos="8306"/>
      </w:tabs>
      <w:snapToGrid w:val="0"/>
      <w:jc w:val="left"/>
    </w:pPr>
    <w:rPr>
      <w:sz w:val="18"/>
      <w:szCs w:val="18"/>
    </w:rPr>
  </w:style>
  <w:style w:type="character" w:customStyle="1" w:styleId="a9">
    <w:name w:val="页脚 字符"/>
    <w:basedOn w:val="a0"/>
    <w:link w:val="a8"/>
    <w:uiPriority w:val="99"/>
    <w:rsid w:val="00C15DC2"/>
    <w:rPr>
      <w:rFonts w:ascii="Times New Roman" w:eastAsia="宋体" w:hAnsi="Times New Roman"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6</Pages>
  <Words>661</Words>
  <Characters>3773</Characters>
  <Application>Microsoft Office Word</Application>
  <DocSecurity>0</DocSecurity>
  <Lines>31</Lines>
  <Paragraphs>8</Paragraphs>
  <ScaleCrop>false</ScaleCrop>
  <Company>Microsoft</Company>
  <LinksUpToDate>false</LinksUpToDate>
  <CharactersWithSpaces>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China</dc:creator>
  <cp:keywords/>
  <dc:description/>
  <cp:lastModifiedBy>China</cp:lastModifiedBy>
  <cp:revision>17</cp:revision>
  <dcterms:created xsi:type="dcterms:W3CDTF">2026-04-27T03:08:00Z</dcterms:created>
  <dcterms:modified xsi:type="dcterms:W3CDTF">2026-04-29T06:14:00Z</dcterms:modified>
</cp:coreProperties>
</file>